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B4B44" w:rsidRPr="00FB4B44" w:rsidRDefault="00FB4B44" w:rsidP="00FB4B44">
      <w:pPr>
        <w:tabs>
          <w:tab w:val="center" w:pos="4536"/>
        </w:tabs>
        <w:suppressAutoHyphens/>
        <w:spacing w:after="0" w:line="240" w:lineRule="auto"/>
        <w:jc w:val="center"/>
        <w:rPr>
          <w:rFonts w:eastAsia="Times New Roman" w:cs="Times New Roman"/>
          <w:b/>
          <w:kern w:val="1"/>
          <w:sz w:val="32"/>
          <w:szCs w:val="24"/>
          <w:lang w:eastAsia="zh-CN"/>
        </w:rPr>
      </w:pPr>
    </w:p>
    <w:p w:rsidR="00FB4B44" w:rsidRPr="00FB4B44" w:rsidRDefault="00FB4B44" w:rsidP="00FB4B44">
      <w:pPr>
        <w:tabs>
          <w:tab w:val="center" w:pos="4536"/>
        </w:tabs>
        <w:suppressAutoHyphens/>
        <w:spacing w:after="0" w:line="240" w:lineRule="auto"/>
        <w:jc w:val="center"/>
        <w:rPr>
          <w:rFonts w:eastAsia="Arial Unicode MS" w:cs="Times New Roman"/>
          <w:kern w:val="1"/>
          <w:sz w:val="24"/>
          <w:szCs w:val="24"/>
          <w:lang w:eastAsia="zh-CN"/>
        </w:rPr>
      </w:pPr>
      <w:r w:rsidRPr="00FB4B44">
        <w:rPr>
          <w:rFonts w:eastAsia="Times New Roman" w:cs="Times New Roman"/>
          <w:b/>
          <w:kern w:val="1"/>
          <w:sz w:val="32"/>
          <w:szCs w:val="24"/>
          <w:lang w:eastAsia="zh-CN"/>
        </w:rPr>
        <w:t>Mesto Brezová pod Bradlom</w:t>
      </w:r>
    </w:p>
    <w:p w:rsidR="00FB4B44" w:rsidRPr="00FB4B44" w:rsidRDefault="00FB4B44" w:rsidP="00FB4B44">
      <w:pPr>
        <w:pBdr>
          <w:top w:val="none" w:sz="0" w:space="0" w:color="000000"/>
          <w:left w:val="none" w:sz="0" w:space="0" w:color="000000"/>
          <w:bottom w:val="single" w:sz="8" w:space="2" w:color="000000"/>
          <w:right w:val="none" w:sz="0" w:space="0" w:color="000000"/>
        </w:pBdr>
        <w:tabs>
          <w:tab w:val="center" w:pos="4536"/>
        </w:tabs>
        <w:suppressAutoHyphens/>
        <w:spacing w:after="0" w:line="240" w:lineRule="auto"/>
        <w:jc w:val="center"/>
        <w:rPr>
          <w:rFonts w:eastAsia="Arial Unicode MS" w:cs="Times New Roman"/>
          <w:kern w:val="1"/>
          <w:sz w:val="24"/>
          <w:szCs w:val="24"/>
          <w:lang w:eastAsia="zh-CN"/>
        </w:rPr>
      </w:pPr>
      <w:r w:rsidRPr="00FB4B44">
        <w:rPr>
          <w:rFonts w:eastAsia="Times New Roman" w:cs="Times New Roman"/>
          <w:b/>
          <w:kern w:val="1"/>
          <w:sz w:val="28"/>
          <w:szCs w:val="28"/>
          <w:lang w:eastAsia="zh-CN"/>
        </w:rPr>
        <w:t xml:space="preserve">Námestie gen. M. </w:t>
      </w:r>
      <w:proofErr w:type="spellStart"/>
      <w:r w:rsidRPr="00FB4B44">
        <w:rPr>
          <w:rFonts w:eastAsia="Times New Roman" w:cs="Times New Roman"/>
          <w:b/>
          <w:kern w:val="1"/>
          <w:sz w:val="28"/>
          <w:szCs w:val="28"/>
          <w:lang w:eastAsia="zh-CN"/>
        </w:rPr>
        <w:t>R.Štefánika</w:t>
      </w:r>
      <w:proofErr w:type="spellEnd"/>
      <w:r w:rsidRPr="00FB4B44">
        <w:rPr>
          <w:rFonts w:eastAsia="Times New Roman" w:cs="Times New Roman"/>
          <w:b/>
          <w:kern w:val="1"/>
          <w:sz w:val="28"/>
          <w:szCs w:val="28"/>
          <w:lang w:eastAsia="zh-CN"/>
        </w:rPr>
        <w:t xml:space="preserve"> 1, 906 13  Brezová pod Bradlom</w:t>
      </w:r>
    </w:p>
    <w:p w:rsidR="00FB4B44" w:rsidRPr="00FB4B44" w:rsidRDefault="00FB4B44" w:rsidP="00FB4B44">
      <w:pPr>
        <w:pBdr>
          <w:top w:val="none" w:sz="0" w:space="0" w:color="000000"/>
          <w:left w:val="none" w:sz="0" w:space="0" w:color="000000"/>
          <w:bottom w:val="single" w:sz="8" w:space="2" w:color="000000"/>
          <w:right w:val="none" w:sz="0" w:space="0" w:color="000000"/>
        </w:pBdr>
        <w:tabs>
          <w:tab w:val="center" w:pos="4536"/>
        </w:tabs>
        <w:suppressAutoHyphens/>
        <w:spacing w:after="0" w:line="240" w:lineRule="auto"/>
        <w:jc w:val="center"/>
        <w:rPr>
          <w:rFonts w:eastAsia="Times New Roman" w:cs="Times New Roman"/>
          <w:b/>
          <w:kern w:val="1"/>
          <w:sz w:val="28"/>
          <w:szCs w:val="28"/>
          <w:lang w:eastAsia="zh-CN"/>
        </w:rPr>
      </w:pPr>
    </w:p>
    <w:p w:rsidR="00FB4B44" w:rsidRPr="00FB4B44" w:rsidRDefault="00FB4B44" w:rsidP="00FB4B44">
      <w:pPr>
        <w:tabs>
          <w:tab w:val="center" w:pos="4536"/>
        </w:tabs>
        <w:suppressAutoHyphens/>
        <w:spacing w:after="0" w:line="240" w:lineRule="auto"/>
        <w:jc w:val="center"/>
        <w:rPr>
          <w:rFonts w:eastAsia="Times New Roman" w:cs="Times New Roman"/>
          <w:b/>
          <w:bCs/>
          <w:kern w:val="1"/>
          <w:sz w:val="28"/>
          <w:szCs w:val="28"/>
          <w:lang w:eastAsia="zh-CN"/>
        </w:rPr>
      </w:pPr>
    </w:p>
    <w:p w:rsidR="00FB4B44" w:rsidRPr="00FB4B44" w:rsidRDefault="00FB4B44" w:rsidP="00FB4B44">
      <w:pPr>
        <w:tabs>
          <w:tab w:val="center" w:pos="4536"/>
        </w:tabs>
        <w:suppressAutoHyphens/>
        <w:spacing w:after="0" w:line="240" w:lineRule="auto"/>
        <w:jc w:val="center"/>
        <w:rPr>
          <w:rFonts w:eastAsia="Times New Roman" w:cs="Times New Roman"/>
          <w:b/>
          <w:bCs/>
          <w:kern w:val="1"/>
          <w:sz w:val="28"/>
          <w:szCs w:val="28"/>
          <w:lang w:eastAsia="zh-CN"/>
        </w:rPr>
      </w:pPr>
    </w:p>
    <w:p w:rsidR="00FB4B44" w:rsidRPr="00FB4B44" w:rsidRDefault="00FB4B44" w:rsidP="00FB4B44">
      <w:pPr>
        <w:suppressAutoHyphens/>
        <w:spacing w:after="0" w:line="240" w:lineRule="auto"/>
        <w:jc w:val="center"/>
        <w:rPr>
          <w:rFonts w:eastAsia="Arial Unicode MS" w:cs="Times New Roman"/>
          <w:kern w:val="1"/>
          <w:sz w:val="24"/>
          <w:szCs w:val="24"/>
          <w:lang w:eastAsia="zh-CN"/>
        </w:rPr>
      </w:pPr>
      <w:r w:rsidRPr="00FB4B44">
        <w:rPr>
          <w:rFonts w:eastAsia="Times New Roman" w:cs="Times New Roman"/>
          <w:b/>
          <w:bCs/>
          <w:kern w:val="1"/>
          <w:sz w:val="28"/>
          <w:szCs w:val="24"/>
          <w:lang w:eastAsia="zh-CN"/>
        </w:rPr>
        <w:t xml:space="preserve">Návrh  </w:t>
      </w:r>
    </w:p>
    <w:p w:rsidR="00FB4B44" w:rsidRPr="00FB4B44" w:rsidRDefault="00FB4B44" w:rsidP="00FB4B44">
      <w:pPr>
        <w:suppressAutoHyphens/>
        <w:spacing w:after="0" w:line="240" w:lineRule="auto"/>
        <w:jc w:val="center"/>
        <w:rPr>
          <w:rFonts w:ascii="Times New Roman" w:eastAsia="Times New Roman" w:hAnsi="Times New Roman" w:cs="Times New Roman"/>
          <w:b/>
          <w:bCs/>
          <w:kern w:val="1"/>
          <w:sz w:val="28"/>
          <w:szCs w:val="24"/>
          <w:lang w:eastAsia="zh-CN"/>
        </w:rPr>
      </w:pPr>
    </w:p>
    <w:p w:rsidR="00FB4B44" w:rsidRPr="00FB4B44" w:rsidRDefault="00FB4B44" w:rsidP="00FB4B44">
      <w:pPr>
        <w:suppressAutoHyphens/>
        <w:spacing w:after="0" w:line="240" w:lineRule="auto"/>
        <w:jc w:val="center"/>
        <w:rPr>
          <w:rFonts w:ascii="Times New Roman" w:eastAsia="Arial Unicode MS" w:hAnsi="Times New Roman" w:cs="Times New Roman"/>
          <w:kern w:val="1"/>
          <w:sz w:val="24"/>
          <w:szCs w:val="24"/>
          <w:lang w:eastAsia="zh-CN"/>
        </w:rPr>
      </w:pPr>
    </w:p>
    <w:p w:rsidR="000A7FA7" w:rsidRDefault="000A7FA7" w:rsidP="000A7FA7">
      <w:pPr>
        <w:jc w:val="center"/>
        <w:rPr>
          <w:b/>
          <w:bCs/>
          <w:sz w:val="40"/>
          <w:szCs w:val="40"/>
        </w:rPr>
      </w:pPr>
      <w:r w:rsidRPr="00FB4B44">
        <w:rPr>
          <w:b/>
          <w:bCs/>
          <w:sz w:val="40"/>
          <w:szCs w:val="40"/>
        </w:rPr>
        <w:t xml:space="preserve">VŠEOBECNE ZÁVÄZNÉ NARIADENIE </w:t>
      </w:r>
    </w:p>
    <w:p w:rsidR="000A7FA7" w:rsidRPr="00FB4B44" w:rsidRDefault="000A7FA7" w:rsidP="000A7FA7">
      <w:pPr>
        <w:jc w:val="center"/>
        <w:rPr>
          <w:b/>
          <w:bCs/>
          <w:sz w:val="40"/>
          <w:szCs w:val="40"/>
        </w:rPr>
      </w:pPr>
      <w:r w:rsidRPr="00FB4B44">
        <w:rPr>
          <w:b/>
          <w:bCs/>
          <w:sz w:val="40"/>
          <w:szCs w:val="40"/>
        </w:rPr>
        <w:t>č.       /2019</w:t>
      </w:r>
    </w:p>
    <w:p w:rsidR="000A7FA7" w:rsidRPr="00FB4B44" w:rsidRDefault="000A7FA7" w:rsidP="000A7FA7">
      <w:pPr>
        <w:jc w:val="center"/>
        <w:rPr>
          <w:b/>
          <w:bCs/>
          <w:sz w:val="28"/>
          <w:szCs w:val="28"/>
        </w:rPr>
      </w:pPr>
      <w:r w:rsidRPr="00FB4B44">
        <w:rPr>
          <w:b/>
          <w:bCs/>
          <w:sz w:val="28"/>
          <w:szCs w:val="28"/>
        </w:rPr>
        <w:t>O MIESTNEJ DANI  Z  NEHNUTEĽNOSTÍ</w:t>
      </w:r>
    </w:p>
    <w:p w:rsidR="00FB4B44" w:rsidRPr="00FB4B44" w:rsidRDefault="00FB4B44" w:rsidP="00FB4B44">
      <w:pPr>
        <w:widowControl w:val="0"/>
        <w:suppressAutoHyphens/>
        <w:autoSpaceDE w:val="0"/>
        <w:spacing w:after="0" w:line="240" w:lineRule="auto"/>
        <w:rPr>
          <w:rFonts w:eastAsia="Helvetica" w:cs="Tahoma"/>
        </w:rPr>
      </w:pPr>
    </w:p>
    <w:p w:rsidR="00FB4B44" w:rsidRPr="00FB4B44" w:rsidRDefault="00FB4B44" w:rsidP="00FB4B44">
      <w:pPr>
        <w:suppressAutoHyphens/>
        <w:overflowPunct w:val="0"/>
        <w:autoSpaceDE w:val="0"/>
        <w:spacing w:after="0" w:line="380" w:lineRule="atLeast"/>
        <w:rPr>
          <w:rFonts w:ascii="Times New Roman" w:eastAsia="Times New Roman" w:hAnsi="Times New Roman" w:cs="Times New Roman"/>
          <w:bCs/>
          <w:spacing w:val="36"/>
          <w:kern w:val="1"/>
          <w:sz w:val="28"/>
          <w:szCs w:val="28"/>
          <w:lang w:eastAsia="zh-CN"/>
        </w:rPr>
      </w:pPr>
    </w:p>
    <w:p w:rsidR="00FB4B44" w:rsidRPr="00FB4B44" w:rsidRDefault="00FB4B44" w:rsidP="00FB4B44">
      <w:pPr>
        <w:suppressAutoHyphens/>
        <w:overflowPunct w:val="0"/>
        <w:autoSpaceDE w:val="0"/>
        <w:spacing w:after="0" w:line="240" w:lineRule="auto"/>
        <w:rPr>
          <w:rFonts w:ascii="Times New Roman" w:eastAsia="Times New Roman" w:hAnsi="Times New Roman" w:cs="Times New Roman"/>
          <w:b/>
          <w:bCs/>
          <w:spacing w:val="30"/>
          <w:kern w:val="1"/>
          <w:sz w:val="30"/>
          <w:szCs w:val="30"/>
          <w:lang w:eastAsia="zh-CN"/>
        </w:rPr>
      </w:pPr>
    </w:p>
    <w:p w:rsidR="00FB4B44" w:rsidRPr="00FB4B44" w:rsidRDefault="00FB4B44" w:rsidP="00FB4B44">
      <w:pPr>
        <w:suppressAutoHyphens/>
        <w:spacing w:after="0" w:line="240" w:lineRule="auto"/>
        <w:rPr>
          <w:rFonts w:ascii="Times New Roman" w:eastAsia="Times New Roman" w:hAnsi="Times New Roman" w:cs="Times New Roman"/>
          <w:b/>
          <w:i/>
          <w:iCs/>
          <w:spacing w:val="30"/>
          <w:kern w:val="1"/>
          <w:sz w:val="28"/>
          <w:szCs w:val="28"/>
          <w:lang w:eastAsia="zh-CN"/>
        </w:rPr>
      </w:pPr>
    </w:p>
    <w:p w:rsidR="00FB4B44" w:rsidRPr="00FB4B44" w:rsidRDefault="00FB4B44" w:rsidP="00FB4B44">
      <w:pPr>
        <w:suppressAutoHyphens/>
        <w:spacing w:after="0" w:line="240" w:lineRule="auto"/>
        <w:rPr>
          <w:rFonts w:ascii="Times New Roman" w:eastAsia="Arial Unicode MS" w:hAnsi="Times New Roman" w:cs="Times New Roman"/>
          <w:kern w:val="1"/>
          <w:sz w:val="24"/>
          <w:szCs w:val="24"/>
          <w:lang w:eastAsia="zh-CN"/>
        </w:rPr>
      </w:pPr>
      <w:r w:rsidRPr="00FB4B44">
        <w:rPr>
          <w:rFonts w:ascii="Times New Roman" w:eastAsia="Times New Roman" w:hAnsi="Times New Roman" w:cs="Times New Roman"/>
          <w:i/>
          <w:kern w:val="1"/>
          <w:sz w:val="24"/>
          <w:szCs w:val="24"/>
          <w:lang w:eastAsia="zh-CN"/>
        </w:rPr>
        <w:t>Návrh VZN: -  vyvesený na úradnej tabuli mesta  dňa : 18.11.2019</w:t>
      </w:r>
    </w:p>
    <w:p w:rsidR="00FB4B44" w:rsidRPr="00FB4B44" w:rsidRDefault="00FB4B44" w:rsidP="00FB4B44">
      <w:pPr>
        <w:suppressAutoHyphens/>
        <w:spacing w:after="0" w:line="240" w:lineRule="auto"/>
        <w:rPr>
          <w:rFonts w:ascii="Times New Roman" w:eastAsia="Times New Roman" w:hAnsi="Times New Roman" w:cs="Times New Roman"/>
          <w:i/>
          <w:kern w:val="1"/>
          <w:sz w:val="24"/>
          <w:szCs w:val="24"/>
          <w:lang w:eastAsia="zh-CN"/>
        </w:rPr>
      </w:pPr>
    </w:p>
    <w:p w:rsidR="00FB4B44" w:rsidRPr="00FB4B44" w:rsidRDefault="00FB4B44" w:rsidP="00FB4B44">
      <w:pPr>
        <w:suppressAutoHyphens/>
        <w:spacing w:after="0" w:line="240" w:lineRule="auto"/>
        <w:rPr>
          <w:rFonts w:ascii="Times New Roman" w:eastAsia="Arial Unicode MS" w:hAnsi="Times New Roman" w:cs="Times New Roman"/>
          <w:kern w:val="1"/>
          <w:sz w:val="24"/>
          <w:szCs w:val="24"/>
          <w:lang w:eastAsia="zh-CN"/>
        </w:rPr>
      </w:pPr>
      <w:r w:rsidRPr="00FB4B44">
        <w:rPr>
          <w:rFonts w:ascii="Times New Roman" w:eastAsia="Times New Roman" w:hAnsi="Times New Roman" w:cs="Times New Roman"/>
          <w:i/>
          <w:kern w:val="1"/>
          <w:sz w:val="24"/>
          <w:szCs w:val="24"/>
          <w:lang w:eastAsia="zh-CN"/>
        </w:rPr>
        <w:t xml:space="preserve">                    -  zverejnený na internetovej adrese mesta dňa :  18.11.2019</w:t>
      </w:r>
    </w:p>
    <w:p w:rsidR="00FB4B44" w:rsidRPr="00FB4B44" w:rsidRDefault="00FB4B44" w:rsidP="00FB4B44">
      <w:pPr>
        <w:suppressAutoHyphens/>
        <w:spacing w:after="0" w:line="240" w:lineRule="auto"/>
        <w:rPr>
          <w:rFonts w:ascii="Times New Roman" w:eastAsia="Times New Roman" w:hAnsi="Times New Roman" w:cs="Times New Roman"/>
          <w:i/>
          <w:kern w:val="1"/>
          <w:sz w:val="24"/>
          <w:szCs w:val="24"/>
          <w:lang w:eastAsia="zh-CN"/>
        </w:rPr>
      </w:pPr>
    </w:p>
    <w:p w:rsidR="00FB4B44" w:rsidRPr="00FB4B44" w:rsidRDefault="00FB4B44" w:rsidP="00FB4B44">
      <w:pPr>
        <w:suppressAutoHyphens/>
        <w:spacing w:after="0" w:line="240" w:lineRule="auto"/>
        <w:rPr>
          <w:rFonts w:ascii="Times New Roman" w:eastAsia="Arial Unicode MS" w:hAnsi="Times New Roman" w:cs="Times New Roman"/>
          <w:kern w:val="1"/>
          <w:sz w:val="24"/>
          <w:szCs w:val="24"/>
          <w:lang w:eastAsia="zh-CN"/>
        </w:rPr>
      </w:pPr>
      <w:r w:rsidRPr="00FB4B44">
        <w:rPr>
          <w:rFonts w:ascii="Times New Roman" w:eastAsia="Times New Roman" w:hAnsi="Times New Roman" w:cs="Times New Roman"/>
          <w:i/>
          <w:kern w:val="1"/>
          <w:sz w:val="24"/>
          <w:szCs w:val="24"/>
          <w:lang w:eastAsia="zh-CN"/>
        </w:rPr>
        <w:t xml:space="preserve">                               </w:t>
      </w:r>
    </w:p>
    <w:p w:rsidR="00FB4B44" w:rsidRPr="00FB4B44" w:rsidRDefault="00FB4B44" w:rsidP="00FB4B44">
      <w:pPr>
        <w:suppressAutoHyphens/>
        <w:spacing w:after="0" w:line="240" w:lineRule="auto"/>
        <w:rPr>
          <w:rFonts w:ascii="Times New Roman" w:eastAsia="Arial Unicode MS" w:hAnsi="Times New Roman" w:cs="Times New Roman"/>
          <w:kern w:val="1"/>
          <w:sz w:val="24"/>
          <w:szCs w:val="24"/>
          <w:lang w:eastAsia="zh-CN"/>
        </w:rPr>
      </w:pPr>
      <w:r w:rsidRPr="00FB4B44">
        <w:rPr>
          <w:rFonts w:ascii="Times New Roman" w:eastAsia="Times New Roman" w:hAnsi="Times New Roman" w:cs="Times New Roman"/>
          <w:i/>
          <w:kern w:val="1"/>
          <w:sz w:val="24"/>
          <w:szCs w:val="24"/>
          <w:lang w:eastAsia="zh-CN"/>
        </w:rPr>
        <w:t xml:space="preserve">Lehota na predloženie pripomienok k návrhu </w:t>
      </w:r>
      <w:bookmarkStart w:id="0" w:name="_GoBack"/>
      <w:bookmarkEnd w:id="0"/>
      <w:r w:rsidRPr="00FB4B44">
        <w:rPr>
          <w:rFonts w:ascii="Times New Roman" w:eastAsia="Times New Roman" w:hAnsi="Times New Roman" w:cs="Times New Roman"/>
          <w:i/>
          <w:kern w:val="1"/>
          <w:sz w:val="24"/>
          <w:szCs w:val="24"/>
          <w:lang w:eastAsia="zh-CN"/>
        </w:rPr>
        <w:t>VZN do(včítane):  28.11.2019</w:t>
      </w:r>
    </w:p>
    <w:p w:rsidR="00FB4B44" w:rsidRPr="00FB4B44" w:rsidRDefault="00FB4B44" w:rsidP="00FB4B44">
      <w:pPr>
        <w:suppressAutoHyphens/>
        <w:spacing w:after="0" w:line="240" w:lineRule="auto"/>
        <w:rPr>
          <w:rFonts w:ascii="Times New Roman" w:eastAsia="Times New Roman" w:hAnsi="Times New Roman" w:cs="Times New Roman"/>
          <w:i/>
          <w:kern w:val="1"/>
          <w:sz w:val="24"/>
          <w:szCs w:val="24"/>
          <w:lang w:eastAsia="zh-CN"/>
        </w:rPr>
      </w:pPr>
    </w:p>
    <w:p w:rsidR="00FB4B44" w:rsidRPr="00FB4B44" w:rsidRDefault="00FB4B44" w:rsidP="00FB4B44">
      <w:pPr>
        <w:suppressAutoHyphens/>
        <w:spacing w:after="0" w:line="240" w:lineRule="auto"/>
        <w:rPr>
          <w:rFonts w:ascii="Times New Roman" w:eastAsia="Arial Unicode MS" w:hAnsi="Times New Roman" w:cs="Times New Roman"/>
          <w:kern w:val="1"/>
          <w:sz w:val="24"/>
          <w:szCs w:val="24"/>
          <w:lang w:eastAsia="zh-CN"/>
        </w:rPr>
      </w:pPr>
      <w:r w:rsidRPr="00FB4B44">
        <w:rPr>
          <w:rFonts w:ascii="Times New Roman" w:eastAsia="Times New Roman" w:hAnsi="Times New Roman" w:cs="Times New Roman"/>
          <w:i/>
          <w:kern w:val="1"/>
          <w:sz w:val="24"/>
          <w:szCs w:val="24"/>
          <w:lang w:eastAsia="zh-CN"/>
        </w:rPr>
        <w:t xml:space="preserve">Doručené pripomienky (počet) : </w:t>
      </w:r>
    </w:p>
    <w:p w:rsidR="00FB4B44" w:rsidRPr="00FB4B44" w:rsidRDefault="00FB4B44" w:rsidP="00FB4B44">
      <w:pPr>
        <w:suppressAutoHyphens/>
        <w:spacing w:after="0" w:line="240" w:lineRule="auto"/>
        <w:rPr>
          <w:rFonts w:ascii="Times New Roman" w:eastAsia="Arial Unicode MS" w:hAnsi="Times New Roman" w:cs="Times New Roman"/>
          <w:kern w:val="1"/>
          <w:sz w:val="24"/>
          <w:szCs w:val="24"/>
          <w:lang w:eastAsia="zh-CN"/>
        </w:rPr>
      </w:pPr>
      <w:r w:rsidRPr="00FB4B44">
        <w:rPr>
          <w:rFonts w:ascii="Times New Roman" w:eastAsia="Times New Roman" w:hAnsi="Times New Roman" w:cs="Times New Roman"/>
          <w:i/>
          <w:kern w:val="1"/>
          <w:sz w:val="24"/>
          <w:szCs w:val="24"/>
          <w:lang w:eastAsia="zh-CN"/>
        </w:rPr>
        <w:t xml:space="preserve">     </w:t>
      </w:r>
    </w:p>
    <w:p w:rsidR="00FB4B44" w:rsidRPr="00FB4B44" w:rsidRDefault="00FB4B44" w:rsidP="00FB4B44">
      <w:pPr>
        <w:suppressAutoHyphens/>
        <w:spacing w:after="0" w:line="240" w:lineRule="auto"/>
        <w:rPr>
          <w:rFonts w:ascii="Times New Roman" w:eastAsia="Arial Unicode MS" w:hAnsi="Times New Roman" w:cs="Times New Roman"/>
          <w:kern w:val="1"/>
          <w:sz w:val="24"/>
          <w:szCs w:val="24"/>
          <w:lang w:eastAsia="zh-CN"/>
        </w:rPr>
      </w:pPr>
      <w:r w:rsidRPr="00FB4B44">
        <w:rPr>
          <w:rFonts w:ascii="Times New Roman" w:eastAsia="Times New Roman" w:hAnsi="Times New Roman" w:cs="Times New Roman"/>
          <w:i/>
          <w:kern w:val="1"/>
          <w:sz w:val="24"/>
          <w:szCs w:val="24"/>
          <w:lang w:eastAsia="zh-CN"/>
        </w:rPr>
        <w:t>Vyhodnotenie pripomienok k návrhu VZN uskutočnené dňa ............................</w:t>
      </w:r>
    </w:p>
    <w:p w:rsidR="00FB4B44" w:rsidRPr="00FB4B44" w:rsidRDefault="00FB4B44" w:rsidP="00FB4B44">
      <w:pPr>
        <w:suppressAutoHyphens/>
        <w:spacing w:after="0" w:line="240" w:lineRule="auto"/>
        <w:rPr>
          <w:rFonts w:ascii="Times New Roman" w:eastAsia="Times New Roman" w:hAnsi="Times New Roman" w:cs="Times New Roman"/>
          <w:i/>
          <w:kern w:val="1"/>
          <w:sz w:val="24"/>
          <w:szCs w:val="24"/>
          <w:lang w:eastAsia="zh-CN"/>
        </w:rPr>
      </w:pPr>
    </w:p>
    <w:p w:rsidR="00FB4B44" w:rsidRPr="00FB4B44" w:rsidRDefault="00FB4B44" w:rsidP="00FB4B44">
      <w:pPr>
        <w:suppressAutoHyphens/>
        <w:spacing w:after="0" w:line="240" w:lineRule="auto"/>
        <w:rPr>
          <w:rFonts w:ascii="Times New Roman" w:eastAsia="Arial Unicode MS" w:hAnsi="Times New Roman" w:cs="Times New Roman"/>
          <w:kern w:val="1"/>
          <w:sz w:val="24"/>
          <w:szCs w:val="24"/>
          <w:lang w:eastAsia="zh-CN"/>
        </w:rPr>
      </w:pPr>
      <w:r w:rsidRPr="00FB4B44">
        <w:rPr>
          <w:rFonts w:ascii="Times New Roman" w:eastAsia="Times New Roman" w:hAnsi="Times New Roman" w:cs="Times New Roman"/>
          <w:i/>
          <w:kern w:val="1"/>
          <w:sz w:val="24"/>
          <w:szCs w:val="24"/>
          <w:lang w:eastAsia="zh-CN"/>
        </w:rPr>
        <w:t>Vyhodnotenie pripomienok k návrhu VZN doručené poslancom dňa ............................</w:t>
      </w:r>
    </w:p>
    <w:p w:rsidR="00FB4B44" w:rsidRPr="00FB4B44" w:rsidRDefault="00FB4B44" w:rsidP="00FB4B44">
      <w:pPr>
        <w:suppressAutoHyphens/>
        <w:spacing w:after="0" w:line="240" w:lineRule="auto"/>
        <w:rPr>
          <w:rFonts w:ascii="Times New Roman" w:eastAsia="Times New Roman" w:hAnsi="Times New Roman" w:cs="Times New Roman"/>
          <w:i/>
          <w:kern w:val="1"/>
          <w:sz w:val="24"/>
          <w:szCs w:val="24"/>
          <w:lang w:eastAsia="zh-CN"/>
        </w:rPr>
      </w:pPr>
    </w:p>
    <w:p w:rsidR="00FB4B44" w:rsidRPr="00FB4B44" w:rsidRDefault="00FB4B44" w:rsidP="00FB4B44">
      <w:pPr>
        <w:suppressAutoHyphens/>
        <w:spacing w:after="0" w:line="240" w:lineRule="auto"/>
        <w:rPr>
          <w:rFonts w:ascii="Times New Roman" w:eastAsia="Times New Roman" w:hAnsi="Times New Roman" w:cs="Times New Roman"/>
          <w:i/>
          <w:kern w:val="1"/>
          <w:sz w:val="24"/>
          <w:szCs w:val="24"/>
          <w:lang w:eastAsia="zh-CN"/>
        </w:rPr>
      </w:pPr>
    </w:p>
    <w:p w:rsidR="00FB4B44" w:rsidRPr="00FB4B44" w:rsidRDefault="00FB4B44" w:rsidP="00FB4B44">
      <w:pPr>
        <w:suppressAutoHyphens/>
        <w:spacing w:after="0" w:line="240" w:lineRule="auto"/>
        <w:rPr>
          <w:rFonts w:ascii="Times New Roman" w:eastAsia="Arial Unicode MS" w:hAnsi="Times New Roman" w:cs="Times New Roman"/>
          <w:kern w:val="1"/>
          <w:sz w:val="24"/>
          <w:szCs w:val="24"/>
          <w:lang w:eastAsia="zh-CN"/>
        </w:rPr>
      </w:pPr>
      <w:r w:rsidRPr="00FB4B44">
        <w:rPr>
          <w:rFonts w:ascii="Times New Roman" w:eastAsia="Times New Roman" w:hAnsi="Times New Roman" w:cs="Times New Roman"/>
          <w:i/>
          <w:kern w:val="1"/>
          <w:sz w:val="24"/>
          <w:szCs w:val="24"/>
          <w:lang w:eastAsia="zh-CN"/>
        </w:rPr>
        <w:t>VZN schválené Mestským zastupiteľstvom v  Brezovej pod Bradlom dňa ….......………….. pod č. .../2019</w:t>
      </w:r>
    </w:p>
    <w:p w:rsidR="00FB4B44" w:rsidRPr="00FB4B44" w:rsidRDefault="00FB4B44" w:rsidP="00FB4B44">
      <w:pPr>
        <w:suppressAutoHyphens/>
        <w:spacing w:after="0" w:line="240" w:lineRule="auto"/>
        <w:rPr>
          <w:rFonts w:ascii="Times New Roman" w:eastAsia="Times New Roman" w:hAnsi="Times New Roman" w:cs="Times New Roman"/>
          <w:i/>
          <w:kern w:val="1"/>
          <w:sz w:val="24"/>
          <w:szCs w:val="24"/>
          <w:lang w:eastAsia="zh-CN"/>
        </w:rPr>
      </w:pPr>
    </w:p>
    <w:p w:rsidR="00FB4B44" w:rsidRPr="00FB4B44" w:rsidRDefault="00FB4B44" w:rsidP="00FB4B44">
      <w:pPr>
        <w:suppressAutoHyphens/>
        <w:spacing w:after="0" w:line="240" w:lineRule="auto"/>
        <w:rPr>
          <w:rFonts w:ascii="Times New Roman" w:eastAsia="Times New Roman" w:hAnsi="Times New Roman" w:cs="Times New Roman"/>
          <w:i/>
          <w:kern w:val="1"/>
          <w:sz w:val="24"/>
          <w:szCs w:val="24"/>
          <w:lang w:eastAsia="zh-CN"/>
        </w:rPr>
      </w:pPr>
    </w:p>
    <w:p w:rsidR="00FB4B44" w:rsidRPr="00FB4B44" w:rsidRDefault="00FB4B44" w:rsidP="00FB4B44">
      <w:pPr>
        <w:suppressAutoHyphens/>
        <w:spacing w:after="0" w:line="240" w:lineRule="auto"/>
        <w:rPr>
          <w:rFonts w:ascii="Times New Roman" w:eastAsia="Arial Unicode MS" w:hAnsi="Times New Roman" w:cs="Times New Roman"/>
          <w:kern w:val="1"/>
          <w:sz w:val="24"/>
          <w:szCs w:val="24"/>
          <w:lang w:eastAsia="zh-CN"/>
        </w:rPr>
      </w:pPr>
      <w:r w:rsidRPr="00FB4B44">
        <w:rPr>
          <w:rFonts w:ascii="Times New Roman" w:eastAsia="Times New Roman" w:hAnsi="Times New Roman" w:cs="Times New Roman"/>
          <w:i/>
          <w:kern w:val="1"/>
          <w:sz w:val="24"/>
          <w:szCs w:val="24"/>
          <w:lang w:eastAsia="zh-CN"/>
        </w:rPr>
        <w:t>VZN  vyvesené na úradnej tabuli mesta Brezová pod Bradlom   dňa :   ………………...</w:t>
      </w:r>
    </w:p>
    <w:p w:rsidR="00FB4B44" w:rsidRPr="00FB4B44" w:rsidRDefault="00FB4B44" w:rsidP="00FB4B44">
      <w:pPr>
        <w:suppressAutoHyphens/>
        <w:spacing w:after="0" w:line="240" w:lineRule="auto"/>
        <w:rPr>
          <w:rFonts w:ascii="Times New Roman" w:eastAsia="Times New Roman" w:hAnsi="Times New Roman" w:cs="Times New Roman"/>
          <w:i/>
          <w:kern w:val="1"/>
          <w:sz w:val="24"/>
          <w:szCs w:val="24"/>
          <w:lang w:eastAsia="zh-CN"/>
        </w:rPr>
      </w:pPr>
    </w:p>
    <w:p w:rsidR="00FB4B44" w:rsidRPr="00FB4B44" w:rsidRDefault="00FB4B44" w:rsidP="00FB4B44">
      <w:pPr>
        <w:suppressAutoHyphens/>
        <w:spacing w:after="0" w:line="240" w:lineRule="auto"/>
        <w:rPr>
          <w:rFonts w:ascii="Times New Roman" w:eastAsia="Arial Unicode MS" w:hAnsi="Times New Roman" w:cs="Times New Roman"/>
          <w:kern w:val="1"/>
          <w:sz w:val="24"/>
          <w:szCs w:val="24"/>
          <w:lang w:eastAsia="zh-CN"/>
        </w:rPr>
      </w:pPr>
      <w:r w:rsidRPr="00FB4B44">
        <w:rPr>
          <w:rFonts w:ascii="Times New Roman" w:eastAsia="Times New Roman" w:hAnsi="Times New Roman" w:cs="Times New Roman"/>
          <w:i/>
          <w:kern w:val="1"/>
          <w:sz w:val="24"/>
          <w:szCs w:val="24"/>
          <w:lang w:eastAsia="zh-CN"/>
        </w:rPr>
        <w:t>VZN zvesené z úradnej tabule mesta  Brezová pod Bradlom  dňa :   ………………...</w:t>
      </w:r>
    </w:p>
    <w:p w:rsidR="00FB4B44" w:rsidRPr="00FB4B44" w:rsidRDefault="00FB4B44" w:rsidP="00FB4B44">
      <w:pPr>
        <w:suppressAutoHyphens/>
        <w:spacing w:after="0" w:line="240" w:lineRule="auto"/>
        <w:rPr>
          <w:rFonts w:ascii="Times New Roman" w:eastAsia="Times New Roman" w:hAnsi="Times New Roman" w:cs="Times New Roman"/>
          <w:i/>
          <w:kern w:val="1"/>
          <w:sz w:val="24"/>
          <w:szCs w:val="24"/>
          <w:lang w:eastAsia="zh-CN"/>
        </w:rPr>
      </w:pPr>
    </w:p>
    <w:p w:rsidR="00FB4B44" w:rsidRPr="00FB4B44" w:rsidRDefault="00FB4B44" w:rsidP="00FB4B44">
      <w:pPr>
        <w:suppressAutoHyphens/>
        <w:spacing w:after="0" w:line="240" w:lineRule="auto"/>
        <w:rPr>
          <w:rFonts w:ascii="Times New Roman" w:eastAsia="Times New Roman" w:hAnsi="Times New Roman" w:cs="Times New Roman"/>
          <w:i/>
          <w:kern w:val="1"/>
          <w:sz w:val="24"/>
          <w:szCs w:val="24"/>
          <w:lang w:eastAsia="zh-CN"/>
        </w:rPr>
      </w:pPr>
    </w:p>
    <w:p w:rsidR="00FB4B44" w:rsidRPr="00FB4B44" w:rsidRDefault="00FB4B44" w:rsidP="00FB4B44">
      <w:pPr>
        <w:suppressAutoHyphens/>
        <w:spacing w:after="0" w:line="240" w:lineRule="auto"/>
        <w:jc w:val="center"/>
        <w:rPr>
          <w:rFonts w:ascii="Times New Roman" w:eastAsia="Times New Roman" w:hAnsi="Times New Roman" w:cs="Times New Roman"/>
          <w:b/>
          <w:bCs/>
          <w:i/>
          <w:kern w:val="1"/>
          <w:sz w:val="28"/>
          <w:szCs w:val="28"/>
          <w:lang w:eastAsia="zh-CN"/>
        </w:rPr>
      </w:pPr>
      <w:r w:rsidRPr="00FB4B44">
        <w:rPr>
          <w:rFonts w:ascii="Times New Roman" w:eastAsia="Times New Roman" w:hAnsi="Times New Roman" w:cs="Times New Roman"/>
          <w:b/>
          <w:bCs/>
          <w:i/>
          <w:kern w:val="1"/>
          <w:sz w:val="28"/>
          <w:szCs w:val="28"/>
          <w:lang w:eastAsia="zh-CN"/>
        </w:rPr>
        <w:t>VZN nadobúda účinnosť dňom   1.1.2020</w:t>
      </w:r>
    </w:p>
    <w:p w:rsidR="00FB4B44" w:rsidRPr="00FB4B44" w:rsidRDefault="00FB4B44" w:rsidP="00FB4B44">
      <w:pPr>
        <w:suppressAutoHyphens/>
        <w:spacing w:after="0" w:line="240" w:lineRule="auto"/>
        <w:jc w:val="center"/>
        <w:rPr>
          <w:rFonts w:ascii="Times New Roman" w:eastAsia="Times New Roman" w:hAnsi="Times New Roman" w:cs="Times New Roman"/>
          <w:b/>
          <w:bCs/>
          <w:i/>
          <w:kern w:val="1"/>
          <w:sz w:val="28"/>
          <w:szCs w:val="28"/>
          <w:lang w:eastAsia="zh-CN"/>
        </w:rPr>
      </w:pPr>
    </w:p>
    <w:p w:rsidR="00FB4B44" w:rsidRPr="00FB4B44" w:rsidRDefault="00FB4B44" w:rsidP="00FB4B44">
      <w:pPr>
        <w:widowControl w:val="0"/>
        <w:suppressAutoHyphens/>
        <w:spacing w:after="0" w:line="240" w:lineRule="auto"/>
        <w:jc w:val="both"/>
        <w:rPr>
          <w:rFonts w:eastAsia="Lucida Sans Unicode" w:cs="Tahoma"/>
          <w:i/>
          <w:iCs/>
          <w:color w:val="000000"/>
          <w:lang w:val="en-US" w:bidi="en-US"/>
        </w:rPr>
      </w:pPr>
    </w:p>
    <w:p w:rsidR="007B1398" w:rsidRPr="00FB4B44" w:rsidRDefault="007B1398" w:rsidP="007B1398">
      <w:pPr>
        <w:jc w:val="both"/>
        <w:rPr>
          <w:i/>
          <w:iCs/>
        </w:rPr>
      </w:pPr>
      <w:r w:rsidRPr="00FB4B44">
        <w:rPr>
          <w:i/>
          <w:iCs/>
        </w:rPr>
        <w:lastRenderedPageBreak/>
        <w:t xml:space="preserve">Mestské zastupiteľstvo v Brezovej pod Bradlom v zmysle zákona č. 369/1990 Zb. o obecnom zriadení v znení neskorších predpisov, v zmysle zákona č. 582/2004  Z. z. o miestnych daniach a miestnom poplatku za komunálne odpady a drobné stavebné odpady v znení neskorších predpisov a zákona č. 563/2009 </w:t>
      </w:r>
      <w:proofErr w:type="spellStart"/>
      <w:r w:rsidRPr="00FB4B44">
        <w:rPr>
          <w:i/>
          <w:iCs/>
        </w:rPr>
        <w:t>Z.z</w:t>
      </w:r>
      <w:proofErr w:type="spellEnd"/>
      <w:r w:rsidRPr="00FB4B44">
        <w:rPr>
          <w:i/>
          <w:iCs/>
        </w:rPr>
        <w:t>. o správe daní (daňový poriadok) v znení neskorších predpisov, sa uznieslo na tomto všeobecne záväznom nariadení:</w:t>
      </w:r>
    </w:p>
    <w:p w:rsidR="007B1398" w:rsidRDefault="007B1398" w:rsidP="007B1398"/>
    <w:p w:rsidR="007B1398" w:rsidRPr="00FB4B44" w:rsidRDefault="00FB4B44" w:rsidP="007B1398">
      <w:pPr>
        <w:jc w:val="center"/>
        <w:rPr>
          <w:b/>
          <w:bCs/>
          <w:sz w:val="40"/>
          <w:szCs w:val="40"/>
        </w:rPr>
      </w:pPr>
      <w:bookmarkStart w:id="1" w:name="_Hlk24963945"/>
      <w:r w:rsidRPr="00FB4B44">
        <w:rPr>
          <w:b/>
          <w:bCs/>
          <w:sz w:val="40"/>
          <w:szCs w:val="40"/>
        </w:rPr>
        <w:t xml:space="preserve">VŠEOBECNE ZÁVÄZNÉ NARIADENIE </w:t>
      </w:r>
      <w:r w:rsidR="007B1398" w:rsidRPr="00FB4B44">
        <w:rPr>
          <w:b/>
          <w:bCs/>
          <w:sz w:val="40"/>
          <w:szCs w:val="40"/>
        </w:rPr>
        <w:t>č.       /2019</w:t>
      </w:r>
    </w:p>
    <w:p w:rsidR="007B1398" w:rsidRPr="00FB4B44" w:rsidRDefault="007B1398" w:rsidP="007B1398">
      <w:pPr>
        <w:jc w:val="center"/>
        <w:rPr>
          <w:b/>
          <w:bCs/>
          <w:sz w:val="28"/>
          <w:szCs w:val="28"/>
        </w:rPr>
      </w:pPr>
      <w:r w:rsidRPr="00FB4B44">
        <w:rPr>
          <w:b/>
          <w:bCs/>
          <w:sz w:val="28"/>
          <w:szCs w:val="28"/>
        </w:rPr>
        <w:t>O MIESTNEJ DANI  Z  NEHNUTEĽNOSTÍ</w:t>
      </w:r>
    </w:p>
    <w:bookmarkEnd w:id="1"/>
    <w:p w:rsidR="007B1398" w:rsidRDefault="007B1398" w:rsidP="007B1398"/>
    <w:p w:rsidR="007B1398" w:rsidRDefault="007B1398" w:rsidP="007B1398"/>
    <w:p w:rsidR="007B1398" w:rsidRPr="007B1398" w:rsidRDefault="007B1398" w:rsidP="007B1398">
      <w:pPr>
        <w:jc w:val="center"/>
        <w:rPr>
          <w:b/>
          <w:bCs/>
        </w:rPr>
      </w:pPr>
      <w:r w:rsidRPr="007B1398">
        <w:rPr>
          <w:b/>
          <w:bCs/>
        </w:rPr>
        <w:t>Časť I.</w:t>
      </w:r>
      <w:r w:rsidRPr="007B1398">
        <w:rPr>
          <w:b/>
          <w:bCs/>
        </w:rPr>
        <w:br/>
        <w:t>Všeobecné ustanovenia</w:t>
      </w:r>
    </w:p>
    <w:p w:rsidR="007B1398" w:rsidRDefault="007B1398" w:rsidP="007B1398">
      <w:pPr>
        <w:jc w:val="center"/>
      </w:pPr>
    </w:p>
    <w:p w:rsidR="007B1398" w:rsidRDefault="007B1398" w:rsidP="007B1398">
      <w:pPr>
        <w:jc w:val="center"/>
      </w:pPr>
      <w:r>
        <w:t>§ 1</w:t>
      </w:r>
      <w:r>
        <w:br/>
        <w:t>Úvodné ustanovenie</w:t>
      </w:r>
    </w:p>
    <w:p w:rsidR="007B1398" w:rsidRDefault="007B1398" w:rsidP="007B1398">
      <w:pPr>
        <w:jc w:val="both"/>
      </w:pPr>
      <w:r>
        <w:t xml:space="preserve">Základné náležitosti o miestnej dani za nehnuteľnosti sú ustanovené v § 4 a </w:t>
      </w:r>
      <w:proofErr w:type="spellStart"/>
      <w:r>
        <w:t>nasl</w:t>
      </w:r>
      <w:proofErr w:type="spellEnd"/>
      <w:r>
        <w:t xml:space="preserve">. zákona č. 582/2004 </w:t>
      </w:r>
      <w:proofErr w:type="spellStart"/>
      <w:r>
        <w:t>Z.z</w:t>
      </w:r>
      <w:proofErr w:type="spellEnd"/>
      <w:r>
        <w:t>. o miestnych daniach a miestnom poplatku za komunálne odpady a drobné stavebné odpady v znení neskorších zmien a doplnkov.</w:t>
      </w:r>
    </w:p>
    <w:p w:rsidR="007B1398" w:rsidRDefault="007B1398" w:rsidP="007B1398"/>
    <w:p w:rsidR="007B1398" w:rsidRDefault="007B1398" w:rsidP="007B1398">
      <w:pPr>
        <w:jc w:val="center"/>
      </w:pPr>
      <w:r>
        <w:t>§ 2</w:t>
      </w:r>
      <w:r>
        <w:br/>
        <w:t>Základné ustanovenie</w:t>
      </w:r>
    </w:p>
    <w:p w:rsidR="007B1398" w:rsidRDefault="007B1398" w:rsidP="007B1398">
      <w:pPr>
        <w:pStyle w:val="Odsekzoznamu"/>
        <w:numPr>
          <w:ilvl w:val="0"/>
          <w:numId w:val="1"/>
        </w:numPr>
        <w:jc w:val="both"/>
      </w:pPr>
      <w:r>
        <w:t>Mesto Brezová pod Bradlom ako správca dane (ďalej len „správca dane“) zavádza s účinnosťou od  01. 01. 2020 miestnu daň z nehnuteľností.</w:t>
      </w:r>
    </w:p>
    <w:p w:rsidR="007B1398" w:rsidRDefault="007B1398" w:rsidP="007B1398">
      <w:pPr>
        <w:pStyle w:val="Odsekzoznamu"/>
        <w:jc w:val="both"/>
      </w:pPr>
    </w:p>
    <w:p w:rsidR="007B1398" w:rsidRDefault="007B1398" w:rsidP="007B1398">
      <w:pPr>
        <w:pStyle w:val="Odsekzoznamu"/>
        <w:numPr>
          <w:ilvl w:val="0"/>
          <w:numId w:val="1"/>
        </w:numPr>
        <w:jc w:val="both"/>
      </w:pPr>
      <w:r>
        <w:t xml:space="preserve">Predmetom tohto všeobecne záväzného nariadenia je určenie náležitosti miestnej dani z nehnuteľností v zmysle príslušných ustanovení zákona č. 582/2004 </w:t>
      </w:r>
      <w:proofErr w:type="spellStart"/>
      <w:r>
        <w:t>Z.z</w:t>
      </w:r>
      <w:proofErr w:type="spellEnd"/>
      <w:r>
        <w:t>..</w:t>
      </w:r>
    </w:p>
    <w:p w:rsidR="007B1398" w:rsidRDefault="007B1398" w:rsidP="007B1398"/>
    <w:p w:rsidR="007B1398" w:rsidRDefault="007B1398" w:rsidP="007B1398">
      <w:pPr>
        <w:jc w:val="center"/>
      </w:pPr>
      <w:r>
        <w:t>§ 3</w:t>
      </w:r>
      <w:r>
        <w:br/>
        <w:t>Predmet úpravy VZN</w:t>
      </w:r>
    </w:p>
    <w:p w:rsidR="007B1398" w:rsidRDefault="007B1398" w:rsidP="007B1398">
      <w:pPr>
        <w:jc w:val="both"/>
      </w:pPr>
      <w:r>
        <w:t>Predmetom tohto všeobecne záväzného nariadenia je určenie náležitosti miestnej dani z nehnuteľností, ktorá zahŕňa:</w:t>
      </w:r>
    </w:p>
    <w:p w:rsidR="007B1398" w:rsidRDefault="007B1398" w:rsidP="007B1398">
      <w:r>
        <w:t>a)  daň z pozemkov,</w:t>
      </w:r>
    </w:p>
    <w:p w:rsidR="007B1398" w:rsidRDefault="007B1398" w:rsidP="007B1398">
      <w:r>
        <w:t>b)  daň zo stavieb,</w:t>
      </w:r>
    </w:p>
    <w:p w:rsidR="007B1398" w:rsidRDefault="007B1398" w:rsidP="007B1398">
      <w:r>
        <w:t>c)  daň z bytov a z nebytových priestorov v bytovom dome (ďalej len „daň z bytov“).</w:t>
      </w:r>
    </w:p>
    <w:p w:rsidR="007B1398" w:rsidRDefault="007B1398" w:rsidP="007B1398"/>
    <w:p w:rsidR="007B1398" w:rsidRDefault="007B1398" w:rsidP="007B1398">
      <w:pPr>
        <w:jc w:val="center"/>
      </w:pPr>
    </w:p>
    <w:p w:rsidR="007B1398" w:rsidRPr="00A63E21" w:rsidRDefault="007B1398" w:rsidP="007B1398">
      <w:pPr>
        <w:jc w:val="center"/>
        <w:rPr>
          <w:b/>
          <w:bCs/>
          <w:sz w:val="28"/>
          <w:szCs w:val="28"/>
        </w:rPr>
      </w:pPr>
      <w:r w:rsidRPr="00A63E21">
        <w:rPr>
          <w:b/>
          <w:bCs/>
          <w:sz w:val="28"/>
          <w:szCs w:val="28"/>
        </w:rPr>
        <w:t>Časť II.</w:t>
      </w:r>
      <w:r w:rsidRPr="00A63E21">
        <w:rPr>
          <w:b/>
          <w:bCs/>
          <w:sz w:val="28"/>
          <w:szCs w:val="28"/>
        </w:rPr>
        <w:br/>
        <w:t>Daň z pozemkov</w:t>
      </w:r>
    </w:p>
    <w:p w:rsidR="007B1398" w:rsidRDefault="007B1398" w:rsidP="007B1398"/>
    <w:p w:rsidR="007B1398" w:rsidRPr="00A63E21" w:rsidRDefault="007B1398" w:rsidP="007B1398">
      <w:pPr>
        <w:jc w:val="center"/>
        <w:rPr>
          <w:b/>
          <w:bCs/>
        </w:rPr>
      </w:pPr>
      <w:r w:rsidRPr="00A63E21">
        <w:rPr>
          <w:b/>
          <w:bCs/>
        </w:rPr>
        <w:t>§ 4</w:t>
      </w:r>
      <w:r w:rsidRPr="00A63E21">
        <w:rPr>
          <w:b/>
          <w:bCs/>
        </w:rPr>
        <w:br/>
        <w:t>Hodnoty pozemkov a sadzba dane</w:t>
      </w:r>
    </w:p>
    <w:p w:rsidR="007B1398" w:rsidRDefault="007B1398" w:rsidP="007B1398">
      <w:r>
        <w:t xml:space="preserve">1.   Správca dane ustanovuje na území Mesta Brezová pod Bradlom hodnotu pozemku, ktorou sa pri výpočte základu dane z pozemkov násobí výmera pozemku v </w:t>
      </w:r>
      <w:r w:rsidR="001E2960">
        <w:t>m</w:t>
      </w:r>
      <w:r w:rsidRPr="001E2960">
        <w:rPr>
          <w:vertAlign w:val="superscript"/>
        </w:rPr>
        <w:t>2</w:t>
      </w:r>
      <w:r>
        <w:t xml:space="preserve"> uvedenej v bode 2 tohto paragrafu.</w:t>
      </w:r>
    </w:p>
    <w:p w:rsidR="007B1398" w:rsidRDefault="007B1398" w:rsidP="007B1398">
      <w:r>
        <w:t xml:space="preserve">2.  Hodnota pozemkov a ročná sadzba dane z pozemkov v Meste Brezová pod Bradlom, okrem sadzby určenej v ods. 3 tohto paragrafu, sa určuje pre jednotlivé druhy pozemkov nasledovne:  </w:t>
      </w:r>
    </w:p>
    <w:tbl>
      <w:tblPr>
        <w:tblW w:w="0" w:type="auto"/>
        <w:tblInd w:w="-80" w:type="dxa"/>
        <w:tblLayout w:type="fixed"/>
        <w:tblCellMar>
          <w:left w:w="70" w:type="dxa"/>
          <w:right w:w="70" w:type="dxa"/>
        </w:tblCellMar>
        <w:tblLook w:val="0000" w:firstRow="0" w:lastRow="0" w:firstColumn="0" w:lastColumn="0" w:noHBand="0" w:noVBand="0"/>
      </w:tblPr>
      <w:tblGrid>
        <w:gridCol w:w="4606"/>
        <w:gridCol w:w="2127"/>
        <w:gridCol w:w="2286"/>
      </w:tblGrid>
      <w:tr w:rsidR="007B1398" w:rsidTr="00D02BBC">
        <w:tc>
          <w:tcPr>
            <w:tcW w:w="4606" w:type="dxa"/>
            <w:tcBorders>
              <w:top w:val="single" w:sz="4" w:space="0" w:color="000000"/>
              <w:left w:val="single" w:sz="4" w:space="0" w:color="000000"/>
              <w:bottom w:val="single" w:sz="4" w:space="0" w:color="000000"/>
            </w:tcBorders>
            <w:shd w:val="clear" w:color="auto" w:fill="auto"/>
          </w:tcPr>
          <w:p w:rsidR="007B1398" w:rsidRPr="007B1398" w:rsidRDefault="007B1398" w:rsidP="00D02BBC">
            <w:pPr>
              <w:pStyle w:val="Zkladntext"/>
              <w:snapToGrid w:val="0"/>
              <w:jc w:val="center"/>
              <w:rPr>
                <w:rFonts w:asciiTheme="minorHAnsi" w:hAnsiTheme="minorHAnsi" w:cs="Arial"/>
                <w:b/>
                <w:caps/>
                <w:sz w:val="20"/>
              </w:rPr>
            </w:pPr>
          </w:p>
          <w:p w:rsidR="007B1398" w:rsidRPr="007B1398" w:rsidRDefault="007B1398" w:rsidP="00D02BBC">
            <w:pPr>
              <w:pStyle w:val="Zkladntext"/>
              <w:jc w:val="center"/>
              <w:rPr>
                <w:rFonts w:asciiTheme="minorHAnsi" w:hAnsiTheme="minorHAnsi" w:cs="Arial"/>
                <w:b/>
                <w:sz w:val="20"/>
              </w:rPr>
            </w:pPr>
            <w:r w:rsidRPr="007B1398">
              <w:rPr>
                <w:rFonts w:asciiTheme="minorHAnsi" w:hAnsiTheme="minorHAnsi" w:cs="Arial"/>
                <w:b/>
                <w:caps/>
                <w:sz w:val="20"/>
              </w:rPr>
              <w:t>Druh pozemku</w:t>
            </w:r>
          </w:p>
        </w:tc>
        <w:tc>
          <w:tcPr>
            <w:tcW w:w="2127" w:type="dxa"/>
            <w:tcBorders>
              <w:top w:val="single" w:sz="4" w:space="0" w:color="000000"/>
              <w:left w:val="single" w:sz="4" w:space="0" w:color="000000"/>
              <w:bottom w:val="single" w:sz="4" w:space="0" w:color="000000"/>
            </w:tcBorders>
            <w:shd w:val="clear" w:color="auto" w:fill="auto"/>
            <w:vAlign w:val="center"/>
          </w:tcPr>
          <w:p w:rsidR="007B1398" w:rsidRPr="007B1398" w:rsidRDefault="007B1398" w:rsidP="00D02BBC">
            <w:pPr>
              <w:pStyle w:val="Zkladntext"/>
              <w:snapToGrid w:val="0"/>
              <w:jc w:val="center"/>
              <w:rPr>
                <w:rFonts w:asciiTheme="minorHAnsi" w:hAnsiTheme="minorHAnsi" w:cs="Arial"/>
                <w:b/>
                <w:sz w:val="20"/>
              </w:rPr>
            </w:pPr>
            <w:r w:rsidRPr="007B1398">
              <w:rPr>
                <w:rFonts w:asciiTheme="minorHAnsi" w:hAnsiTheme="minorHAnsi" w:cs="Arial"/>
                <w:b/>
                <w:sz w:val="20"/>
              </w:rPr>
              <w:t xml:space="preserve">Hodnota pozemkov v </w:t>
            </w:r>
            <w:r w:rsidRPr="007B1398">
              <w:rPr>
                <w:rFonts w:asciiTheme="minorHAnsi" w:hAnsiTheme="minorHAnsi" w:cs="Arial"/>
                <w:sz w:val="20"/>
              </w:rPr>
              <w:t xml:space="preserve"> </w:t>
            </w:r>
            <w:r w:rsidRPr="007B1398">
              <w:rPr>
                <w:rFonts w:asciiTheme="minorHAnsi" w:hAnsiTheme="minorHAnsi" w:cs="Arial"/>
                <w:b/>
                <w:sz w:val="20"/>
              </w:rPr>
              <w:t>€/m</w:t>
            </w:r>
            <w:r w:rsidRPr="007B1398">
              <w:rPr>
                <w:rFonts w:asciiTheme="minorHAnsi" w:hAnsiTheme="minorHAnsi" w:cs="Arial"/>
                <w:b/>
                <w:sz w:val="20"/>
                <w:vertAlign w:val="superscript"/>
              </w:rPr>
              <w:t>2</w:t>
            </w:r>
          </w:p>
        </w:tc>
        <w:tc>
          <w:tcPr>
            <w:tcW w:w="2286" w:type="dxa"/>
            <w:tcBorders>
              <w:top w:val="single" w:sz="4" w:space="0" w:color="000000"/>
              <w:left w:val="single" w:sz="4" w:space="0" w:color="000000"/>
              <w:bottom w:val="single" w:sz="4" w:space="0" w:color="000000"/>
              <w:right w:val="single" w:sz="4" w:space="0" w:color="000000"/>
            </w:tcBorders>
            <w:shd w:val="clear" w:color="auto" w:fill="auto"/>
          </w:tcPr>
          <w:p w:rsidR="007B1398" w:rsidRPr="007B1398" w:rsidRDefault="007B1398" w:rsidP="00D02BBC">
            <w:pPr>
              <w:pStyle w:val="Zkladntext"/>
              <w:snapToGrid w:val="0"/>
              <w:jc w:val="center"/>
              <w:rPr>
                <w:rFonts w:asciiTheme="minorHAnsi" w:hAnsiTheme="minorHAnsi" w:cs="Arial"/>
                <w:b/>
                <w:sz w:val="20"/>
              </w:rPr>
            </w:pPr>
            <w:r w:rsidRPr="007B1398">
              <w:rPr>
                <w:rFonts w:asciiTheme="minorHAnsi" w:hAnsiTheme="minorHAnsi" w:cs="Arial"/>
                <w:b/>
                <w:sz w:val="20"/>
              </w:rPr>
              <w:t>Ročná sadzba v % zo základu dane</w:t>
            </w:r>
          </w:p>
        </w:tc>
      </w:tr>
      <w:tr w:rsidR="007B1398" w:rsidTr="00D02BBC">
        <w:tc>
          <w:tcPr>
            <w:tcW w:w="4606" w:type="dxa"/>
            <w:tcBorders>
              <w:left w:val="single" w:sz="4" w:space="0" w:color="000000"/>
              <w:bottom w:val="single" w:sz="4" w:space="0" w:color="000000"/>
            </w:tcBorders>
            <w:shd w:val="clear" w:color="auto" w:fill="auto"/>
          </w:tcPr>
          <w:p w:rsidR="007B1398" w:rsidRPr="007B1398" w:rsidRDefault="007B1398" w:rsidP="00D02BBC">
            <w:pPr>
              <w:pStyle w:val="Zkladntext"/>
              <w:snapToGrid w:val="0"/>
              <w:rPr>
                <w:rFonts w:asciiTheme="minorHAnsi" w:hAnsiTheme="minorHAnsi" w:cs="Arial"/>
                <w:sz w:val="20"/>
              </w:rPr>
            </w:pPr>
            <w:r w:rsidRPr="007B1398">
              <w:rPr>
                <w:rFonts w:asciiTheme="minorHAnsi" w:hAnsiTheme="minorHAnsi" w:cs="Arial"/>
                <w:b/>
                <w:sz w:val="20"/>
              </w:rPr>
              <w:t>a)</w:t>
            </w:r>
            <w:r w:rsidRPr="007B1398">
              <w:rPr>
                <w:rFonts w:asciiTheme="minorHAnsi" w:hAnsiTheme="minorHAnsi" w:cs="Arial"/>
                <w:sz w:val="20"/>
              </w:rPr>
              <w:t xml:space="preserve"> Orná pôda, chmeľnice, vinice, ovocné sady</w:t>
            </w:r>
          </w:p>
        </w:tc>
        <w:tc>
          <w:tcPr>
            <w:tcW w:w="2127" w:type="dxa"/>
            <w:tcBorders>
              <w:left w:val="single" w:sz="4" w:space="0" w:color="000000"/>
              <w:bottom w:val="single" w:sz="4" w:space="0" w:color="000000"/>
            </w:tcBorders>
            <w:shd w:val="clear" w:color="auto" w:fill="auto"/>
            <w:vAlign w:val="center"/>
          </w:tcPr>
          <w:p w:rsidR="007B1398" w:rsidRPr="001E2960" w:rsidRDefault="001E2960" w:rsidP="00D02BBC">
            <w:pPr>
              <w:pStyle w:val="Zkladntext"/>
              <w:snapToGrid w:val="0"/>
              <w:jc w:val="right"/>
              <w:rPr>
                <w:rFonts w:asciiTheme="minorHAnsi" w:hAnsiTheme="minorHAnsi" w:cs="Arial"/>
                <w:sz w:val="20"/>
                <w:vertAlign w:val="superscript"/>
              </w:rPr>
            </w:pPr>
            <w:r>
              <w:rPr>
                <w:rFonts w:asciiTheme="minorHAnsi" w:hAnsiTheme="minorHAnsi" w:cs="Arial"/>
                <w:sz w:val="20"/>
              </w:rPr>
              <w:t>0,1941 €/m</w:t>
            </w:r>
            <w:r>
              <w:rPr>
                <w:rFonts w:asciiTheme="minorHAnsi" w:hAnsiTheme="minorHAnsi" w:cs="Arial"/>
                <w:sz w:val="20"/>
                <w:vertAlign w:val="superscript"/>
              </w:rPr>
              <w:t>2</w:t>
            </w:r>
          </w:p>
        </w:tc>
        <w:tc>
          <w:tcPr>
            <w:tcW w:w="2286" w:type="dxa"/>
            <w:tcBorders>
              <w:left w:val="single" w:sz="4" w:space="0" w:color="000000"/>
              <w:bottom w:val="single" w:sz="4" w:space="0" w:color="000000"/>
              <w:right w:val="single" w:sz="4" w:space="0" w:color="000000"/>
            </w:tcBorders>
            <w:shd w:val="clear" w:color="auto" w:fill="auto"/>
            <w:vAlign w:val="center"/>
          </w:tcPr>
          <w:p w:rsidR="007B1398" w:rsidRPr="005B0388" w:rsidRDefault="001E2960" w:rsidP="00D02BBC">
            <w:pPr>
              <w:pStyle w:val="Zkladntext"/>
              <w:snapToGrid w:val="0"/>
              <w:jc w:val="center"/>
              <w:rPr>
                <w:rFonts w:asciiTheme="minorHAnsi" w:hAnsiTheme="minorHAnsi" w:cs="Arial"/>
                <w:bCs/>
                <w:sz w:val="20"/>
              </w:rPr>
            </w:pPr>
            <w:r w:rsidRPr="005B0388">
              <w:rPr>
                <w:rFonts w:asciiTheme="minorHAnsi" w:hAnsiTheme="minorHAnsi" w:cs="Arial"/>
                <w:bCs/>
                <w:sz w:val="20"/>
              </w:rPr>
              <w:t>0,70</w:t>
            </w:r>
          </w:p>
        </w:tc>
      </w:tr>
      <w:tr w:rsidR="007B1398" w:rsidTr="00D02BBC">
        <w:tc>
          <w:tcPr>
            <w:tcW w:w="4606" w:type="dxa"/>
            <w:tcBorders>
              <w:left w:val="single" w:sz="4" w:space="0" w:color="000000"/>
              <w:bottom w:val="single" w:sz="4" w:space="0" w:color="000000"/>
            </w:tcBorders>
            <w:shd w:val="clear" w:color="auto" w:fill="auto"/>
          </w:tcPr>
          <w:p w:rsidR="007B1398" w:rsidRPr="007B1398" w:rsidRDefault="007B1398" w:rsidP="00D02BBC">
            <w:pPr>
              <w:pStyle w:val="Zkladntext"/>
              <w:snapToGrid w:val="0"/>
              <w:rPr>
                <w:rFonts w:asciiTheme="minorHAnsi" w:eastAsia="Arial" w:hAnsiTheme="minorHAnsi" w:cs="Arial"/>
                <w:sz w:val="20"/>
              </w:rPr>
            </w:pPr>
            <w:r w:rsidRPr="007B1398">
              <w:rPr>
                <w:rFonts w:asciiTheme="minorHAnsi" w:hAnsiTheme="minorHAnsi" w:cs="Arial"/>
                <w:b/>
                <w:sz w:val="20"/>
              </w:rPr>
              <w:t>b)</w:t>
            </w:r>
            <w:r w:rsidRPr="007B1398">
              <w:rPr>
                <w:rFonts w:asciiTheme="minorHAnsi" w:hAnsiTheme="minorHAnsi" w:cs="Arial"/>
                <w:sz w:val="20"/>
              </w:rPr>
              <w:t xml:space="preserve"> Trvalé trávne porasty</w:t>
            </w:r>
          </w:p>
        </w:tc>
        <w:tc>
          <w:tcPr>
            <w:tcW w:w="2127" w:type="dxa"/>
            <w:tcBorders>
              <w:left w:val="single" w:sz="4" w:space="0" w:color="000000"/>
              <w:bottom w:val="single" w:sz="4" w:space="0" w:color="000000"/>
            </w:tcBorders>
            <w:shd w:val="clear" w:color="auto" w:fill="auto"/>
            <w:vAlign w:val="center"/>
          </w:tcPr>
          <w:p w:rsidR="007B1398" w:rsidRPr="007B1398" w:rsidRDefault="001E2960" w:rsidP="00D02BBC">
            <w:pPr>
              <w:pStyle w:val="Zkladntext"/>
              <w:snapToGrid w:val="0"/>
              <w:jc w:val="right"/>
              <w:rPr>
                <w:rFonts w:asciiTheme="minorHAnsi" w:hAnsiTheme="minorHAnsi" w:cs="Arial"/>
                <w:sz w:val="20"/>
              </w:rPr>
            </w:pPr>
            <w:r>
              <w:rPr>
                <w:rFonts w:asciiTheme="minorHAnsi" w:hAnsiTheme="minorHAnsi" w:cs="Arial"/>
                <w:sz w:val="20"/>
              </w:rPr>
              <w:t>0,0401 €/m</w:t>
            </w:r>
            <w:r>
              <w:rPr>
                <w:rFonts w:asciiTheme="minorHAnsi" w:hAnsiTheme="minorHAnsi" w:cs="Arial"/>
                <w:sz w:val="20"/>
                <w:vertAlign w:val="superscript"/>
              </w:rPr>
              <w:t>2</w:t>
            </w:r>
          </w:p>
        </w:tc>
        <w:tc>
          <w:tcPr>
            <w:tcW w:w="2286" w:type="dxa"/>
            <w:tcBorders>
              <w:left w:val="single" w:sz="4" w:space="0" w:color="000000"/>
              <w:bottom w:val="single" w:sz="4" w:space="0" w:color="000000"/>
              <w:right w:val="single" w:sz="4" w:space="0" w:color="000000"/>
            </w:tcBorders>
            <w:shd w:val="clear" w:color="auto" w:fill="auto"/>
            <w:vAlign w:val="center"/>
          </w:tcPr>
          <w:p w:rsidR="007B1398" w:rsidRPr="005B0388" w:rsidRDefault="001E2960" w:rsidP="00D02BBC">
            <w:pPr>
              <w:pStyle w:val="Zkladntext"/>
              <w:snapToGrid w:val="0"/>
              <w:jc w:val="center"/>
              <w:rPr>
                <w:rFonts w:asciiTheme="minorHAnsi" w:hAnsiTheme="minorHAnsi" w:cs="Arial"/>
                <w:bCs/>
                <w:sz w:val="20"/>
              </w:rPr>
            </w:pPr>
            <w:r w:rsidRPr="005B0388">
              <w:rPr>
                <w:rFonts w:asciiTheme="minorHAnsi" w:hAnsiTheme="minorHAnsi" w:cs="Arial"/>
                <w:bCs/>
                <w:sz w:val="20"/>
              </w:rPr>
              <w:t>0,70</w:t>
            </w:r>
          </w:p>
        </w:tc>
      </w:tr>
      <w:tr w:rsidR="007B1398" w:rsidTr="00D02BBC">
        <w:tc>
          <w:tcPr>
            <w:tcW w:w="4606" w:type="dxa"/>
            <w:tcBorders>
              <w:left w:val="single" w:sz="4" w:space="0" w:color="000000"/>
              <w:bottom w:val="single" w:sz="4" w:space="0" w:color="000000"/>
            </w:tcBorders>
            <w:shd w:val="clear" w:color="auto" w:fill="auto"/>
          </w:tcPr>
          <w:p w:rsidR="007B1398" w:rsidRPr="007B1398" w:rsidRDefault="007B1398" w:rsidP="00D02BBC">
            <w:pPr>
              <w:pStyle w:val="Zkladntext"/>
              <w:snapToGrid w:val="0"/>
              <w:rPr>
                <w:rFonts w:asciiTheme="minorHAnsi" w:eastAsia="Arial" w:hAnsiTheme="minorHAnsi" w:cs="Arial"/>
                <w:sz w:val="20"/>
              </w:rPr>
            </w:pPr>
            <w:r w:rsidRPr="007B1398">
              <w:rPr>
                <w:rFonts w:asciiTheme="minorHAnsi" w:hAnsiTheme="minorHAnsi" w:cs="Arial"/>
                <w:b/>
                <w:sz w:val="20"/>
              </w:rPr>
              <w:t>c)</w:t>
            </w:r>
            <w:r w:rsidRPr="007B1398">
              <w:rPr>
                <w:rFonts w:asciiTheme="minorHAnsi" w:hAnsiTheme="minorHAnsi" w:cs="Arial"/>
                <w:sz w:val="20"/>
              </w:rPr>
              <w:t xml:space="preserve"> Záhrady</w:t>
            </w:r>
          </w:p>
        </w:tc>
        <w:tc>
          <w:tcPr>
            <w:tcW w:w="2127" w:type="dxa"/>
            <w:tcBorders>
              <w:left w:val="single" w:sz="4" w:space="0" w:color="000000"/>
              <w:bottom w:val="single" w:sz="4" w:space="0" w:color="000000"/>
            </w:tcBorders>
            <w:shd w:val="clear" w:color="auto" w:fill="auto"/>
            <w:vAlign w:val="center"/>
          </w:tcPr>
          <w:p w:rsidR="007B1398" w:rsidRPr="007B1398" w:rsidRDefault="001E2960" w:rsidP="00D02BBC">
            <w:pPr>
              <w:pStyle w:val="Zkladntext"/>
              <w:snapToGrid w:val="0"/>
              <w:jc w:val="right"/>
              <w:rPr>
                <w:rFonts w:asciiTheme="minorHAnsi" w:hAnsiTheme="minorHAnsi" w:cs="Arial"/>
                <w:sz w:val="20"/>
              </w:rPr>
            </w:pPr>
            <w:r>
              <w:rPr>
                <w:rFonts w:asciiTheme="minorHAnsi" w:hAnsiTheme="minorHAnsi" w:cs="Arial"/>
                <w:sz w:val="20"/>
              </w:rPr>
              <w:t>1,85 €/m</w:t>
            </w:r>
            <w:r>
              <w:rPr>
                <w:rFonts w:asciiTheme="minorHAnsi" w:hAnsiTheme="minorHAnsi" w:cs="Arial"/>
                <w:sz w:val="20"/>
                <w:vertAlign w:val="superscript"/>
              </w:rPr>
              <w:t>2</w:t>
            </w:r>
          </w:p>
        </w:tc>
        <w:tc>
          <w:tcPr>
            <w:tcW w:w="2286" w:type="dxa"/>
            <w:tcBorders>
              <w:left w:val="single" w:sz="4" w:space="0" w:color="000000"/>
              <w:bottom w:val="single" w:sz="4" w:space="0" w:color="000000"/>
              <w:right w:val="single" w:sz="4" w:space="0" w:color="000000"/>
            </w:tcBorders>
            <w:shd w:val="clear" w:color="auto" w:fill="auto"/>
            <w:vAlign w:val="center"/>
          </w:tcPr>
          <w:p w:rsidR="007B1398" w:rsidRPr="005B0388" w:rsidRDefault="001E2960" w:rsidP="00D02BBC">
            <w:pPr>
              <w:pStyle w:val="Zkladntext"/>
              <w:snapToGrid w:val="0"/>
              <w:jc w:val="center"/>
              <w:rPr>
                <w:rFonts w:asciiTheme="minorHAnsi" w:eastAsia="Arial" w:hAnsiTheme="minorHAnsi" w:cs="Arial"/>
                <w:bCs/>
                <w:sz w:val="20"/>
              </w:rPr>
            </w:pPr>
            <w:r w:rsidRPr="005B0388">
              <w:rPr>
                <w:rFonts w:asciiTheme="minorHAnsi" w:eastAsia="Arial" w:hAnsiTheme="minorHAnsi" w:cs="Arial"/>
                <w:bCs/>
                <w:sz w:val="20"/>
              </w:rPr>
              <w:t>1,30</w:t>
            </w:r>
          </w:p>
        </w:tc>
      </w:tr>
      <w:tr w:rsidR="007B1398" w:rsidTr="00D02BBC">
        <w:tc>
          <w:tcPr>
            <w:tcW w:w="4606" w:type="dxa"/>
            <w:tcBorders>
              <w:left w:val="single" w:sz="4" w:space="0" w:color="000000"/>
              <w:bottom w:val="single" w:sz="4" w:space="0" w:color="000000"/>
            </w:tcBorders>
            <w:shd w:val="clear" w:color="auto" w:fill="auto"/>
          </w:tcPr>
          <w:p w:rsidR="007B1398" w:rsidRPr="007B1398" w:rsidRDefault="007B1398" w:rsidP="00D02BBC">
            <w:pPr>
              <w:pStyle w:val="Zkladntext"/>
              <w:snapToGrid w:val="0"/>
              <w:rPr>
                <w:rFonts w:asciiTheme="minorHAnsi" w:hAnsiTheme="minorHAnsi" w:cs="Arial"/>
                <w:sz w:val="20"/>
              </w:rPr>
            </w:pPr>
            <w:r w:rsidRPr="007B1398">
              <w:rPr>
                <w:rFonts w:asciiTheme="minorHAnsi" w:eastAsia="Arial" w:hAnsiTheme="minorHAnsi" w:cs="Arial"/>
                <w:sz w:val="20"/>
              </w:rPr>
              <w:t xml:space="preserve">                            </w:t>
            </w:r>
            <w:r w:rsidRPr="007B1398">
              <w:rPr>
                <w:rFonts w:asciiTheme="minorHAnsi" w:hAnsiTheme="minorHAnsi" w:cs="Arial"/>
                <w:sz w:val="20"/>
              </w:rPr>
              <w:t>- jednotlivé časti *</w:t>
            </w:r>
          </w:p>
        </w:tc>
        <w:tc>
          <w:tcPr>
            <w:tcW w:w="2127" w:type="dxa"/>
            <w:tcBorders>
              <w:left w:val="single" w:sz="4" w:space="0" w:color="000000"/>
              <w:bottom w:val="single" w:sz="4" w:space="0" w:color="000000"/>
            </w:tcBorders>
            <w:shd w:val="clear" w:color="auto" w:fill="auto"/>
            <w:vAlign w:val="center"/>
          </w:tcPr>
          <w:p w:rsidR="007B1398" w:rsidRPr="007B1398" w:rsidRDefault="001E2960" w:rsidP="00D02BBC">
            <w:pPr>
              <w:pStyle w:val="Zkladntext"/>
              <w:snapToGrid w:val="0"/>
              <w:jc w:val="right"/>
              <w:rPr>
                <w:rFonts w:asciiTheme="minorHAnsi" w:hAnsiTheme="minorHAnsi" w:cs="Arial"/>
                <w:sz w:val="20"/>
              </w:rPr>
            </w:pPr>
            <w:r>
              <w:rPr>
                <w:rFonts w:asciiTheme="minorHAnsi" w:hAnsiTheme="minorHAnsi" w:cs="Arial"/>
                <w:sz w:val="20"/>
              </w:rPr>
              <w:t>1,85 €/m</w:t>
            </w:r>
            <w:r>
              <w:rPr>
                <w:rFonts w:asciiTheme="minorHAnsi" w:hAnsiTheme="minorHAnsi" w:cs="Arial"/>
                <w:sz w:val="20"/>
                <w:vertAlign w:val="superscript"/>
              </w:rPr>
              <w:t>2</w:t>
            </w:r>
          </w:p>
        </w:tc>
        <w:tc>
          <w:tcPr>
            <w:tcW w:w="2286" w:type="dxa"/>
            <w:tcBorders>
              <w:left w:val="single" w:sz="4" w:space="0" w:color="000000"/>
              <w:bottom w:val="single" w:sz="4" w:space="0" w:color="000000"/>
              <w:right w:val="single" w:sz="4" w:space="0" w:color="000000"/>
            </w:tcBorders>
            <w:shd w:val="clear" w:color="auto" w:fill="auto"/>
            <w:vAlign w:val="center"/>
          </w:tcPr>
          <w:p w:rsidR="007B1398" w:rsidRPr="005B0388" w:rsidRDefault="001E2960" w:rsidP="00D02BBC">
            <w:pPr>
              <w:pStyle w:val="Zkladntext"/>
              <w:snapToGrid w:val="0"/>
              <w:jc w:val="center"/>
              <w:rPr>
                <w:rFonts w:asciiTheme="minorHAnsi" w:hAnsiTheme="minorHAnsi" w:cs="Arial"/>
                <w:bCs/>
                <w:sz w:val="20"/>
              </w:rPr>
            </w:pPr>
            <w:r w:rsidRPr="005B0388">
              <w:rPr>
                <w:rFonts w:asciiTheme="minorHAnsi" w:hAnsiTheme="minorHAnsi" w:cs="Arial"/>
                <w:bCs/>
                <w:sz w:val="20"/>
              </w:rPr>
              <w:t>0,</w:t>
            </w:r>
            <w:r w:rsidR="009948CD" w:rsidRPr="005B0388">
              <w:rPr>
                <w:rFonts w:asciiTheme="minorHAnsi" w:hAnsiTheme="minorHAnsi" w:cs="Arial"/>
                <w:bCs/>
                <w:sz w:val="20"/>
              </w:rPr>
              <w:t>90</w:t>
            </w:r>
          </w:p>
        </w:tc>
      </w:tr>
      <w:tr w:rsidR="007B1398" w:rsidTr="00D02BBC">
        <w:tc>
          <w:tcPr>
            <w:tcW w:w="4606" w:type="dxa"/>
            <w:tcBorders>
              <w:left w:val="single" w:sz="4" w:space="0" w:color="000000"/>
              <w:bottom w:val="single" w:sz="4" w:space="0" w:color="000000"/>
            </w:tcBorders>
            <w:shd w:val="clear" w:color="auto" w:fill="auto"/>
          </w:tcPr>
          <w:p w:rsidR="007B1398" w:rsidRPr="007B1398" w:rsidRDefault="007B1398" w:rsidP="00D02BBC">
            <w:pPr>
              <w:pStyle w:val="Zkladntext"/>
              <w:snapToGrid w:val="0"/>
              <w:rPr>
                <w:rFonts w:asciiTheme="minorHAnsi" w:hAnsiTheme="minorHAnsi" w:cs="Arial"/>
                <w:sz w:val="20"/>
              </w:rPr>
            </w:pPr>
            <w:r w:rsidRPr="007B1398">
              <w:rPr>
                <w:rFonts w:asciiTheme="minorHAnsi" w:hAnsiTheme="minorHAnsi" w:cs="Arial"/>
                <w:b/>
                <w:sz w:val="20"/>
              </w:rPr>
              <w:t>d)</w:t>
            </w:r>
            <w:r w:rsidRPr="007B1398">
              <w:rPr>
                <w:rFonts w:asciiTheme="minorHAnsi" w:hAnsiTheme="minorHAnsi" w:cs="Arial"/>
                <w:sz w:val="20"/>
              </w:rPr>
              <w:t xml:space="preserve"> Lesné pozemky, na ktorých sú hospodárske   lesy</w:t>
            </w:r>
          </w:p>
        </w:tc>
        <w:tc>
          <w:tcPr>
            <w:tcW w:w="2127" w:type="dxa"/>
            <w:tcBorders>
              <w:left w:val="single" w:sz="4" w:space="0" w:color="000000"/>
              <w:bottom w:val="single" w:sz="4" w:space="0" w:color="000000"/>
            </w:tcBorders>
            <w:shd w:val="clear" w:color="auto" w:fill="auto"/>
            <w:vAlign w:val="center"/>
          </w:tcPr>
          <w:p w:rsidR="007B1398" w:rsidRPr="005B0388" w:rsidRDefault="001E2960" w:rsidP="00D02BBC">
            <w:pPr>
              <w:pStyle w:val="Zkladntext"/>
              <w:snapToGrid w:val="0"/>
              <w:jc w:val="right"/>
              <w:rPr>
                <w:rFonts w:asciiTheme="minorHAnsi" w:hAnsiTheme="minorHAnsi" w:cs="Arial"/>
                <w:sz w:val="20"/>
              </w:rPr>
            </w:pPr>
            <w:r w:rsidRPr="005B0388">
              <w:rPr>
                <w:rFonts w:asciiTheme="minorHAnsi" w:hAnsiTheme="minorHAnsi" w:cs="Arial"/>
                <w:sz w:val="20"/>
              </w:rPr>
              <w:t>0,0410 €/m</w:t>
            </w:r>
            <w:r w:rsidRPr="005B0388">
              <w:rPr>
                <w:rFonts w:asciiTheme="minorHAnsi" w:hAnsiTheme="minorHAnsi" w:cs="Arial"/>
                <w:sz w:val="20"/>
                <w:vertAlign w:val="superscript"/>
              </w:rPr>
              <w:t>2</w:t>
            </w:r>
          </w:p>
        </w:tc>
        <w:tc>
          <w:tcPr>
            <w:tcW w:w="2286" w:type="dxa"/>
            <w:tcBorders>
              <w:left w:val="single" w:sz="4" w:space="0" w:color="000000"/>
              <w:bottom w:val="single" w:sz="4" w:space="0" w:color="000000"/>
              <w:right w:val="single" w:sz="4" w:space="0" w:color="000000"/>
            </w:tcBorders>
            <w:shd w:val="clear" w:color="auto" w:fill="auto"/>
            <w:vAlign w:val="center"/>
          </w:tcPr>
          <w:p w:rsidR="007B1398" w:rsidRPr="005B0388" w:rsidRDefault="001E2960" w:rsidP="00D02BBC">
            <w:pPr>
              <w:pStyle w:val="Zkladntext"/>
              <w:snapToGrid w:val="0"/>
              <w:jc w:val="center"/>
              <w:rPr>
                <w:rFonts w:asciiTheme="minorHAnsi" w:hAnsiTheme="minorHAnsi" w:cs="Arial"/>
                <w:bCs/>
                <w:sz w:val="20"/>
              </w:rPr>
            </w:pPr>
            <w:r w:rsidRPr="005B0388">
              <w:rPr>
                <w:rFonts w:asciiTheme="minorHAnsi" w:hAnsiTheme="minorHAnsi" w:cs="Arial"/>
                <w:bCs/>
                <w:sz w:val="20"/>
              </w:rPr>
              <w:t>1,10</w:t>
            </w:r>
          </w:p>
        </w:tc>
      </w:tr>
      <w:tr w:rsidR="007B1398" w:rsidTr="00D02BBC">
        <w:tc>
          <w:tcPr>
            <w:tcW w:w="4606" w:type="dxa"/>
            <w:tcBorders>
              <w:left w:val="single" w:sz="4" w:space="0" w:color="000000"/>
              <w:bottom w:val="single" w:sz="4" w:space="0" w:color="000000"/>
            </w:tcBorders>
            <w:shd w:val="clear" w:color="auto" w:fill="auto"/>
          </w:tcPr>
          <w:p w:rsidR="007B1398" w:rsidRPr="007B1398" w:rsidRDefault="007B1398" w:rsidP="00D02BBC">
            <w:pPr>
              <w:pStyle w:val="Zkladntext"/>
              <w:snapToGrid w:val="0"/>
              <w:rPr>
                <w:rFonts w:asciiTheme="minorHAnsi" w:hAnsiTheme="minorHAnsi" w:cs="Arial"/>
                <w:sz w:val="20"/>
              </w:rPr>
            </w:pPr>
            <w:r w:rsidRPr="007B1398">
              <w:rPr>
                <w:rFonts w:asciiTheme="minorHAnsi" w:hAnsiTheme="minorHAnsi" w:cs="Arial"/>
                <w:b/>
                <w:sz w:val="20"/>
              </w:rPr>
              <w:t>e)</w:t>
            </w:r>
            <w:r w:rsidRPr="007B1398">
              <w:rPr>
                <w:rFonts w:asciiTheme="minorHAnsi" w:hAnsiTheme="minorHAnsi" w:cs="Arial"/>
                <w:sz w:val="20"/>
              </w:rPr>
              <w:t xml:space="preserve"> Rybníky s chovom rýb a ostatné  hospodársky  využívané vodné plochy</w:t>
            </w:r>
          </w:p>
        </w:tc>
        <w:tc>
          <w:tcPr>
            <w:tcW w:w="2127" w:type="dxa"/>
            <w:tcBorders>
              <w:left w:val="single" w:sz="4" w:space="0" w:color="000000"/>
              <w:bottom w:val="single" w:sz="4" w:space="0" w:color="000000"/>
            </w:tcBorders>
            <w:shd w:val="clear" w:color="auto" w:fill="auto"/>
            <w:vAlign w:val="center"/>
          </w:tcPr>
          <w:p w:rsidR="007B1398" w:rsidRPr="005B0388" w:rsidRDefault="001E2960" w:rsidP="00D02BBC">
            <w:pPr>
              <w:pStyle w:val="Zkladntext"/>
              <w:snapToGrid w:val="0"/>
              <w:jc w:val="right"/>
              <w:rPr>
                <w:rFonts w:asciiTheme="minorHAnsi" w:hAnsiTheme="minorHAnsi" w:cs="Arial"/>
                <w:sz w:val="20"/>
              </w:rPr>
            </w:pPr>
            <w:r w:rsidRPr="005B0388">
              <w:rPr>
                <w:rFonts w:asciiTheme="minorHAnsi" w:hAnsiTheme="minorHAnsi" w:cs="Arial"/>
                <w:sz w:val="20"/>
              </w:rPr>
              <w:t>0,0410 €/m</w:t>
            </w:r>
            <w:r w:rsidRPr="005B0388">
              <w:rPr>
                <w:rFonts w:asciiTheme="minorHAnsi" w:hAnsiTheme="minorHAnsi" w:cs="Arial"/>
                <w:sz w:val="20"/>
                <w:vertAlign w:val="superscript"/>
              </w:rPr>
              <w:t>2</w:t>
            </w:r>
          </w:p>
        </w:tc>
        <w:tc>
          <w:tcPr>
            <w:tcW w:w="2286" w:type="dxa"/>
            <w:tcBorders>
              <w:left w:val="single" w:sz="4" w:space="0" w:color="000000"/>
              <w:bottom w:val="single" w:sz="4" w:space="0" w:color="000000"/>
              <w:right w:val="single" w:sz="4" w:space="0" w:color="000000"/>
            </w:tcBorders>
            <w:shd w:val="clear" w:color="auto" w:fill="auto"/>
            <w:vAlign w:val="center"/>
          </w:tcPr>
          <w:p w:rsidR="007B1398" w:rsidRPr="005B0388" w:rsidRDefault="001E2960" w:rsidP="00D02BBC">
            <w:pPr>
              <w:pStyle w:val="Zkladntext"/>
              <w:snapToGrid w:val="0"/>
              <w:jc w:val="center"/>
              <w:rPr>
                <w:rFonts w:asciiTheme="minorHAnsi" w:hAnsiTheme="minorHAnsi" w:cs="Arial"/>
                <w:bCs/>
                <w:sz w:val="20"/>
              </w:rPr>
            </w:pPr>
            <w:r w:rsidRPr="005B0388">
              <w:rPr>
                <w:rFonts w:asciiTheme="minorHAnsi" w:hAnsiTheme="minorHAnsi" w:cs="Arial"/>
                <w:bCs/>
                <w:sz w:val="20"/>
              </w:rPr>
              <w:t>1,10</w:t>
            </w:r>
          </w:p>
        </w:tc>
      </w:tr>
      <w:tr w:rsidR="007B1398" w:rsidTr="00D02BBC">
        <w:trPr>
          <w:trHeight w:val="303"/>
        </w:trPr>
        <w:tc>
          <w:tcPr>
            <w:tcW w:w="4606" w:type="dxa"/>
            <w:tcBorders>
              <w:left w:val="single" w:sz="4" w:space="0" w:color="000000"/>
              <w:bottom w:val="single" w:sz="4" w:space="0" w:color="000000"/>
            </w:tcBorders>
            <w:shd w:val="clear" w:color="auto" w:fill="auto"/>
          </w:tcPr>
          <w:p w:rsidR="007B1398" w:rsidRPr="007B1398" w:rsidRDefault="007B1398" w:rsidP="00D02BBC">
            <w:pPr>
              <w:pStyle w:val="Zkladntext"/>
              <w:snapToGrid w:val="0"/>
              <w:rPr>
                <w:rFonts w:asciiTheme="minorHAnsi" w:hAnsiTheme="minorHAnsi" w:cs="Arial"/>
                <w:sz w:val="20"/>
              </w:rPr>
            </w:pPr>
            <w:r w:rsidRPr="007B1398">
              <w:rPr>
                <w:rFonts w:asciiTheme="minorHAnsi" w:hAnsiTheme="minorHAnsi" w:cs="Arial"/>
                <w:b/>
                <w:sz w:val="20"/>
              </w:rPr>
              <w:t>f)</w:t>
            </w:r>
            <w:r w:rsidRPr="007B1398">
              <w:rPr>
                <w:rFonts w:asciiTheme="minorHAnsi" w:hAnsiTheme="minorHAnsi" w:cs="Arial"/>
                <w:sz w:val="20"/>
              </w:rPr>
              <w:t xml:space="preserve"> Zastavané plochy a nádvoria</w:t>
            </w:r>
          </w:p>
        </w:tc>
        <w:tc>
          <w:tcPr>
            <w:tcW w:w="2127" w:type="dxa"/>
            <w:tcBorders>
              <w:left w:val="single" w:sz="4" w:space="0" w:color="000000"/>
              <w:bottom w:val="single" w:sz="4" w:space="0" w:color="000000"/>
            </w:tcBorders>
            <w:shd w:val="clear" w:color="auto" w:fill="auto"/>
            <w:vAlign w:val="center"/>
          </w:tcPr>
          <w:p w:rsidR="007B1398" w:rsidRPr="007B1398" w:rsidRDefault="001E2960" w:rsidP="00D02BBC">
            <w:pPr>
              <w:pStyle w:val="Zkladntext"/>
              <w:snapToGrid w:val="0"/>
              <w:jc w:val="right"/>
              <w:rPr>
                <w:rFonts w:asciiTheme="minorHAnsi" w:hAnsiTheme="minorHAnsi" w:cs="Arial"/>
                <w:sz w:val="20"/>
              </w:rPr>
            </w:pPr>
            <w:r>
              <w:rPr>
                <w:rFonts w:asciiTheme="minorHAnsi" w:hAnsiTheme="minorHAnsi" w:cs="Arial"/>
                <w:sz w:val="20"/>
              </w:rPr>
              <w:t>1,85 €/m</w:t>
            </w:r>
            <w:r>
              <w:rPr>
                <w:rFonts w:asciiTheme="minorHAnsi" w:hAnsiTheme="minorHAnsi" w:cs="Arial"/>
                <w:sz w:val="20"/>
                <w:vertAlign w:val="superscript"/>
              </w:rPr>
              <w:t>2</w:t>
            </w:r>
          </w:p>
        </w:tc>
        <w:tc>
          <w:tcPr>
            <w:tcW w:w="2286" w:type="dxa"/>
            <w:tcBorders>
              <w:left w:val="single" w:sz="4" w:space="0" w:color="000000"/>
              <w:bottom w:val="single" w:sz="4" w:space="0" w:color="000000"/>
              <w:right w:val="single" w:sz="4" w:space="0" w:color="000000"/>
            </w:tcBorders>
            <w:shd w:val="clear" w:color="auto" w:fill="auto"/>
            <w:vAlign w:val="center"/>
          </w:tcPr>
          <w:p w:rsidR="007B1398" w:rsidRPr="005B0388" w:rsidRDefault="001E2960" w:rsidP="00D02BBC">
            <w:pPr>
              <w:pStyle w:val="Zkladntext"/>
              <w:snapToGrid w:val="0"/>
              <w:jc w:val="center"/>
              <w:rPr>
                <w:rFonts w:asciiTheme="minorHAnsi" w:eastAsia="Arial" w:hAnsiTheme="minorHAnsi" w:cs="Arial"/>
                <w:bCs/>
                <w:sz w:val="20"/>
              </w:rPr>
            </w:pPr>
            <w:r w:rsidRPr="005B0388">
              <w:rPr>
                <w:rFonts w:asciiTheme="minorHAnsi" w:eastAsia="Arial" w:hAnsiTheme="minorHAnsi" w:cs="Arial"/>
                <w:bCs/>
                <w:sz w:val="20"/>
              </w:rPr>
              <w:t>1,30</w:t>
            </w:r>
          </w:p>
        </w:tc>
      </w:tr>
      <w:tr w:rsidR="007B1398" w:rsidTr="00D02BBC">
        <w:tc>
          <w:tcPr>
            <w:tcW w:w="4606" w:type="dxa"/>
            <w:tcBorders>
              <w:left w:val="single" w:sz="4" w:space="0" w:color="000000"/>
              <w:bottom w:val="single" w:sz="4" w:space="0" w:color="000000"/>
            </w:tcBorders>
            <w:shd w:val="clear" w:color="auto" w:fill="auto"/>
          </w:tcPr>
          <w:p w:rsidR="007B1398" w:rsidRPr="007B1398" w:rsidRDefault="007B1398" w:rsidP="00D02BBC">
            <w:pPr>
              <w:pStyle w:val="Zkladntext"/>
              <w:snapToGrid w:val="0"/>
              <w:rPr>
                <w:rFonts w:asciiTheme="minorHAnsi" w:hAnsiTheme="minorHAnsi" w:cs="Arial"/>
                <w:sz w:val="20"/>
              </w:rPr>
            </w:pPr>
            <w:r w:rsidRPr="007B1398">
              <w:rPr>
                <w:rFonts w:asciiTheme="minorHAnsi" w:eastAsia="Arial" w:hAnsiTheme="minorHAnsi" w:cs="Arial"/>
                <w:sz w:val="20"/>
              </w:rPr>
              <w:t xml:space="preserve">                            </w:t>
            </w:r>
            <w:r w:rsidRPr="007B1398">
              <w:rPr>
                <w:rFonts w:asciiTheme="minorHAnsi" w:hAnsiTheme="minorHAnsi" w:cs="Arial"/>
                <w:sz w:val="20"/>
              </w:rPr>
              <w:t>- jednotlivé časti *</w:t>
            </w:r>
          </w:p>
        </w:tc>
        <w:tc>
          <w:tcPr>
            <w:tcW w:w="2127" w:type="dxa"/>
            <w:tcBorders>
              <w:left w:val="single" w:sz="4" w:space="0" w:color="000000"/>
              <w:bottom w:val="single" w:sz="4" w:space="0" w:color="000000"/>
            </w:tcBorders>
            <w:shd w:val="clear" w:color="auto" w:fill="auto"/>
            <w:vAlign w:val="center"/>
          </w:tcPr>
          <w:p w:rsidR="007B1398" w:rsidRPr="007B1398" w:rsidRDefault="001E2960" w:rsidP="00D02BBC">
            <w:pPr>
              <w:pStyle w:val="Zkladntext"/>
              <w:snapToGrid w:val="0"/>
              <w:jc w:val="right"/>
              <w:rPr>
                <w:rFonts w:asciiTheme="minorHAnsi" w:hAnsiTheme="minorHAnsi" w:cs="Arial"/>
                <w:sz w:val="20"/>
              </w:rPr>
            </w:pPr>
            <w:r>
              <w:rPr>
                <w:rFonts w:asciiTheme="minorHAnsi" w:hAnsiTheme="minorHAnsi" w:cs="Arial"/>
                <w:sz w:val="20"/>
              </w:rPr>
              <w:t>1,85 €/m</w:t>
            </w:r>
            <w:r>
              <w:rPr>
                <w:rFonts w:asciiTheme="minorHAnsi" w:hAnsiTheme="minorHAnsi" w:cs="Arial"/>
                <w:sz w:val="20"/>
                <w:vertAlign w:val="superscript"/>
              </w:rPr>
              <w:t>2</w:t>
            </w:r>
          </w:p>
        </w:tc>
        <w:tc>
          <w:tcPr>
            <w:tcW w:w="2286" w:type="dxa"/>
            <w:tcBorders>
              <w:left w:val="single" w:sz="4" w:space="0" w:color="000000"/>
              <w:bottom w:val="single" w:sz="4" w:space="0" w:color="000000"/>
              <w:right w:val="single" w:sz="4" w:space="0" w:color="000000"/>
            </w:tcBorders>
            <w:shd w:val="clear" w:color="auto" w:fill="auto"/>
            <w:vAlign w:val="center"/>
          </w:tcPr>
          <w:p w:rsidR="007B1398" w:rsidRPr="005B0388" w:rsidRDefault="001E2960" w:rsidP="00D02BBC">
            <w:pPr>
              <w:pStyle w:val="Zkladntext"/>
              <w:snapToGrid w:val="0"/>
              <w:jc w:val="center"/>
              <w:rPr>
                <w:rFonts w:asciiTheme="minorHAnsi" w:hAnsiTheme="minorHAnsi" w:cs="Arial"/>
                <w:bCs/>
                <w:sz w:val="20"/>
              </w:rPr>
            </w:pPr>
            <w:r w:rsidRPr="005B0388">
              <w:rPr>
                <w:rFonts w:asciiTheme="minorHAnsi" w:hAnsiTheme="minorHAnsi" w:cs="Arial"/>
                <w:bCs/>
                <w:sz w:val="20"/>
              </w:rPr>
              <w:t>0,</w:t>
            </w:r>
            <w:r w:rsidR="009948CD" w:rsidRPr="005B0388">
              <w:rPr>
                <w:rFonts w:asciiTheme="minorHAnsi" w:hAnsiTheme="minorHAnsi" w:cs="Arial"/>
                <w:bCs/>
                <w:sz w:val="20"/>
              </w:rPr>
              <w:t>90</w:t>
            </w:r>
          </w:p>
        </w:tc>
      </w:tr>
      <w:tr w:rsidR="007B1398" w:rsidTr="00D02BBC">
        <w:tc>
          <w:tcPr>
            <w:tcW w:w="4606" w:type="dxa"/>
            <w:tcBorders>
              <w:left w:val="single" w:sz="4" w:space="0" w:color="000000"/>
              <w:bottom w:val="single" w:sz="4" w:space="0" w:color="000000"/>
            </w:tcBorders>
            <w:shd w:val="clear" w:color="auto" w:fill="auto"/>
          </w:tcPr>
          <w:p w:rsidR="007B1398" w:rsidRPr="007B1398" w:rsidRDefault="007B1398" w:rsidP="00D02BBC">
            <w:pPr>
              <w:pStyle w:val="Zkladntext"/>
              <w:snapToGrid w:val="0"/>
              <w:rPr>
                <w:rFonts w:asciiTheme="minorHAnsi" w:eastAsia="Arial" w:hAnsiTheme="minorHAnsi" w:cs="Arial"/>
                <w:sz w:val="20"/>
              </w:rPr>
            </w:pPr>
            <w:r w:rsidRPr="007B1398">
              <w:rPr>
                <w:rFonts w:asciiTheme="minorHAnsi" w:hAnsiTheme="minorHAnsi" w:cs="Arial"/>
                <w:b/>
                <w:sz w:val="20"/>
              </w:rPr>
              <w:t>g)</w:t>
            </w:r>
            <w:r w:rsidRPr="007B1398">
              <w:rPr>
                <w:rFonts w:asciiTheme="minorHAnsi" w:hAnsiTheme="minorHAnsi" w:cs="Arial"/>
                <w:sz w:val="20"/>
              </w:rPr>
              <w:t xml:space="preserve"> Stavebné pozemky  </w:t>
            </w:r>
          </w:p>
        </w:tc>
        <w:tc>
          <w:tcPr>
            <w:tcW w:w="2127" w:type="dxa"/>
            <w:tcBorders>
              <w:left w:val="single" w:sz="4" w:space="0" w:color="000000"/>
              <w:bottom w:val="single" w:sz="4" w:space="0" w:color="000000"/>
            </w:tcBorders>
            <w:shd w:val="clear" w:color="auto" w:fill="auto"/>
            <w:vAlign w:val="center"/>
          </w:tcPr>
          <w:p w:rsidR="007B1398" w:rsidRPr="007B1398" w:rsidRDefault="001E2960" w:rsidP="00D02BBC">
            <w:pPr>
              <w:pStyle w:val="Zkladntext"/>
              <w:snapToGrid w:val="0"/>
              <w:jc w:val="right"/>
              <w:rPr>
                <w:rFonts w:asciiTheme="minorHAnsi" w:hAnsiTheme="minorHAnsi" w:cs="Arial"/>
                <w:sz w:val="20"/>
              </w:rPr>
            </w:pPr>
            <w:r>
              <w:rPr>
                <w:rFonts w:asciiTheme="minorHAnsi" w:hAnsiTheme="minorHAnsi" w:cs="Arial"/>
                <w:sz w:val="20"/>
              </w:rPr>
              <w:t>18,58 €/m</w:t>
            </w:r>
            <w:r>
              <w:rPr>
                <w:rFonts w:asciiTheme="minorHAnsi" w:hAnsiTheme="minorHAnsi" w:cs="Arial"/>
                <w:sz w:val="20"/>
                <w:vertAlign w:val="superscript"/>
              </w:rPr>
              <w:t>2</w:t>
            </w:r>
          </w:p>
        </w:tc>
        <w:tc>
          <w:tcPr>
            <w:tcW w:w="2286" w:type="dxa"/>
            <w:tcBorders>
              <w:left w:val="single" w:sz="4" w:space="0" w:color="000000"/>
              <w:bottom w:val="single" w:sz="4" w:space="0" w:color="000000"/>
              <w:right w:val="single" w:sz="4" w:space="0" w:color="000000"/>
            </w:tcBorders>
            <w:shd w:val="clear" w:color="auto" w:fill="auto"/>
            <w:vAlign w:val="center"/>
          </w:tcPr>
          <w:p w:rsidR="007B1398" w:rsidRPr="005B0388" w:rsidRDefault="001E2960" w:rsidP="00D02BBC">
            <w:pPr>
              <w:pStyle w:val="Zkladntext"/>
              <w:snapToGrid w:val="0"/>
              <w:jc w:val="center"/>
              <w:rPr>
                <w:rFonts w:asciiTheme="minorHAnsi" w:eastAsia="Arial" w:hAnsiTheme="minorHAnsi" w:cs="Arial"/>
                <w:bCs/>
                <w:sz w:val="20"/>
              </w:rPr>
            </w:pPr>
            <w:r w:rsidRPr="005B0388">
              <w:rPr>
                <w:rFonts w:asciiTheme="minorHAnsi" w:eastAsia="Arial" w:hAnsiTheme="minorHAnsi" w:cs="Arial"/>
                <w:bCs/>
                <w:sz w:val="20"/>
              </w:rPr>
              <w:t>0,95</w:t>
            </w:r>
          </w:p>
        </w:tc>
      </w:tr>
      <w:tr w:rsidR="007B1398" w:rsidTr="00D02BBC">
        <w:tc>
          <w:tcPr>
            <w:tcW w:w="4606" w:type="dxa"/>
            <w:tcBorders>
              <w:left w:val="single" w:sz="4" w:space="0" w:color="000000"/>
              <w:bottom w:val="single" w:sz="4" w:space="0" w:color="000000"/>
            </w:tcBorders>
            <w:shd w:val="clear" w:color="auto" w:fill="auto"/>
          </w:tcPr>
          <w:p w:rsidR="007B1398" w:rsidRPr="007B1398" w:rsidRDefault="007B1398" w:rsidP="00D02BBC">
            <w:pPr>
              <w:pStyle w:val="Zkladntext"/>
              <w:tabs>
                <w:tab w:val="left" w:pos="5040"/>
              </w:tabs>
              <w:snapToGrid w:val="0"/>
              <w:rPr>
                <w:rFonts w:asciiTheme="minorHAnsi" w:eastAsia="Arial" w:hAnsiTheme="minorHAnsi" w:cs="Arial"/>
                <w:sz w:val="20"/>
              </w:rPr>
            </w:pPr>
            <w:r w:rsidRPr="007B1398">
              <w:rPr>
                <w:rFonts w:asciiTheme="minorHAnsi" w:eastAsia="Arial" w:hAnsiTheme="minorHAnsi" w:cs="Arial"/>
                <w:sz w:val="20"/>
              </w:rPr>
              <w:t xml:space="preserve">                             </w:t>
            </w:r>
            <w:r w:rsidRPr="007B1398">
              <w:rPr>
                <w:rFonts w:asciiTheme="minorHAnsi" w:hAnsiTheme="minorHAnsi" w:cs="Arial"/>
                <w:sz w:val="20"/>
              </w:rPr>
              <w:t>- jednotlivé časti *</w:t>
            </w:r>
          </w:p>
        </w:tc>
        <w:tc>
          <w:tcPr>
            <w:tcW w:w="2127" w:type="dxa"/>
            <w:tcBorders>
              <w:left w:val="single" w:sz="4" w:space="0" w:color="000000"/>
              <w:bottom w:val="single" w:sz="4" w:space="0" w:color="000000"/>
            </w:tcBorders>
            <w:shd w:val="clear" w:color="auto" w:fill="auto"/>
            <w:vAlign w:val="center"/>
          </w:tcPr>
          <w:p w:rsidR="007B1398" w:rsidRPr="007B1398" w:rsidRDefault="001E2960" w:rsidP="00D02BBC">
            <w:pPr>
              <w:pStyle w:val="Zkladntext"/>
              <w:snapToGrid w:val="0"/>
              <w:jc w:val="right"/>
              <w:rPr>
                <w:rFonts w:asciiTheme="minorHAnsi" w:hAnsiTheme="minorHAnsi" w:cs="Arial"/>
                <w:sz w:val="20"/>
              </w:rPr>
            </w:pPr>
            <w:r>
              <w:rPr>
                <w:rFonts w:asciiTheme="minorHAnsi" w:hAnsiTheme="minorHAnsi" w:cs="Arial"/>
                <w:sz w:val="20"/>
              </w:rPr>
              <w:t>18,58 €/m</w:t>
            </w:r>
            <w:r>
              <w:rPr>
                <w:rFonts w:asciiTheme="minorHAnsi" w:hAnsiTheme="minorHAnsi" w:cs="Arial"/>
                <w:sz w:val="20"/>
                <w:vertAlign w:val="superscript"/>
              </w:rPr>
              <w:t>2</w:t>
            </w:r>
          </w:p>
        </w:tc>
        <w:tc>
          <w:tcPr>
            <w:tcW w:w="2286" w:type="dxa"/>
            <w:tcBorders>
              <w:left w:val="single" w:sz="4" w:space="0" w:color="000000"/>
              <w:bottom w:val="single" w:sz="4" w:space="0" w:color="000000"/>
              <w:right w:val="single" w:sz="4" w:space="0" w:color="000000"/>
            </w:tcBorders>
            <w:shd w:val="clear" w:color="auto" w:fill="auto"/>
            <w:vAlign w:val="center"/>
          </w:tcPr>
          <w:p w:rsidR="007B1398" w:rsidRPr="005B0388" w:rsidRDefault="001E2960" w:rsidP="00D02BBC">
            <w:pPr>
              <w:pStyle w:val="Zkladntext"/>
              <w:snapToGrid w:val="0"/>
              <w:jc w:val="center"/>
              <w:rPr>
                <w:rFonts w:asciiTheme="minorHAnsi" w:hAnsiTheme="minorHAnsi" w:cs="Arial"/>
                <w:bCs/>
                <w:sz w:val="20"/>
              </w:rPr>
            </w:pPr>
            <w:r w:rsidRPr="005B0388">
              <w:rPr>
                <w:rFonts w:asciiTheme="minorHAnsi" w:hAnsiTheme="minorHAnsi" w:cs="Arial"/>
                <w:bCs/>
                <w:sz w:val="20"/>
              </w:rPr>
              <w:t xml:space="preserve"> 0,</w:t>
            </w:r>
            <w:r w:rsidR="009948CD" w:rsidRPr="005B0388">
              <w:rPr>
                <w:rFonts w:asciiTheme="minorHAnsi" w:hAnsiTheme="minorHAnsi" w:cs="Arial"/>
                <w:bCs/>
                <w:sz w:val="20"/>
              </w:rPr>
              <w:t>6</w:t>
            </w:r>
            <w:r w:rsidRPr="005B0388">
              <w:rPr>
                <w:rFonts w:asciiTheme="minorHAnsi" w:hAnsiTheme="minorHAnsi" w:cs="Arial"/>
                <w:bCs/>
                <w:sz w:val="20"/>
              </w:rPr>
              <w:t>0</w:t>
            </w:r>
          </w:p>
        </w:tc>
      </w:tr>
      <w:tr w:rsidR="007B1398" w:rsidTr="00D02BBC">
        <w:tc>
          <w:tcPr>
            <w:tcW w:w="4606" w:type="dxa"/>
            <w:tcBorders>
              <w:left w:val="single" w:sz="4" w:space="0" w:color="000000"/>
              <w:bottom w:val="single" w:sz="4" w:space="0" w:color="000000"/>
            </w:tcBorders>
            <w:shd w:val="clear" w:color="auto" w:fill="auto"/>
          </w:tcPr>
          <w:p w:rsidR="007B1398" w:rsidRPr="007B1398" w:rsidRDefault="007B1398" w:rsidP="00D02BBC">
            <w:pPr>
              <w:pStyle w:val="Zkladntext"/>
              <w:tabs>
                <w:tab w:val="left" w:pos="5040"/>
              </w:tabs>
              <w:snapToGrid w:val="0"/>
              <w:rPr>
                <w:rFonts w:asciiTheme="minorHAnsi" w:eastAsia="Arial" w:hAnsiTheme="minorHAnsi" w:cs="Arial"/>
                <w:sz w:val="20"/>
              </w:rPr>
            </w:pPr>
            <w:r w:rsidRPr="007B1398">
              <w:rPr>
                <w:rFonts w:asciiTheme="minorHAnsi" w:hAnsiTheme="minorHAnsi" w:cs="Arial"/>
                <w:b/>
                <w:sz w:val="20"/>
              </w:rPr>
              <w:t>h)</w:t>
            </w:r>
            <w:r w:rsidRPr="007B1398">
              <w:rPr>
                <w:rFonts w:asciiTheme="minorHAnsi" w:hAnsiTheme="minorHAnsi" w:cs="Arial"/>
                <w:sz w:val="20"/>
              </w:rPr>
              <w:t xml:space="preserve"> Ostatné plochy okrem stavebných pozemkov</w:t>
            </w:r>
          </w:p>
        </w:tc>
        <w:tc>
          <w:tcPr>
            <w:tcW w:w="2127" w:type="dxa"/>
            <w:tcBorders>
              <w:left w:val="single" w:sz="4" w:space="0" w:color="000000"/>
              <w:bottom w:val="single" w:sz="4" w:space="0" w:color="000000"/>
            </w:tcBorders>
            <w:shd w:val="clear" w:color="auto" w:fill="auto"/>
            <w:vAlign w:val="center"/>
          </w:tcPr>
          <w:p w:rsidR="007B1398" w:rsidRPr="007B1398" w:rsidRDefault="001E2960" w:rsidP="00D02BBC">
            <w:pPr>
              <w:pStyle w:val="Zkladntext"/>
              <w:snapToGrid w:val="0"/>
              <w:jc w:val="right"/>
              <w:rPr>
                <w:rFonts w:asciiTheme="minorHAnsi" w:hAnsiTheme="minorHAnsi" w:cs="Arial"/>
                <w:sz w:val="20"/>
              </w:rPr>
            </w:pPr>
            <w:r>
              <w:rPr>
                <w:rFonts w:asciiTheme="minorHAnsi" w:hAnsiTheme="minorHAnsi" w:cs="Arial"/>
                <w:sz w:val="20"/>
              </w:rPr>
              <w:t>1,85 €/m</w:t>
            </w:r>
            <w:r>
              <w:rPr>
                <w:rFonts w:asciiTheme="minorHAnsi" w:hAnsiTheme="minorHAnsi" w:cs="Arial"/>
                <w:sz w:val="20"/>
                <w:vertAlign w:val="superscript"/>
              </w:rPr>
              <w:t>2</w:t>
            </w:r>
          </w:p>
        </w:tc>
        <w:tc>
          <w:tcPr>
            <w:tcW w:w="2286" w:type="dxa"/>
            <w:tcBorders>
              <w:left w:val="single" w:sz="4" w:space="0" w:color="000000"/>
              <w:bottom w:val="single" w:sz="4" w:space="0" w:color="000000"/>
              <w:right w:val="single" w:sz="4" w:space="0" w:color="000000"/>
            </w:tcBorders>
            <w:shd w:val="clear" w:color="auto" w:fill="auto"/>
            <w:vAlign w:val="center"/>
          </w:tcPr>
          <w:p w:rsidR="007B1398" w:rsidRPr="005B0388" w:rsidRDefault="001E2960" w:rsidP="00D02BBC">
            <w:pPr>
              <w:pStyle w:val="Zkladntext"/>
              <w:snapToGrid w:val="0"/>
              <w:jc w:val="center"/>
              <w:rPr>
                <w:rFonts w:asciiTheme="minorHAnsi" w:eastAsia="Arial" w:hAnsiTheme="minorHAnsi" w:cs="Arial"/>
                <w:bCs/>
                <w:sz w:val="20"/>
              </w:rPr>
            </w:pPr>
            <w:r w:rsidRPr="005B0388">
              <w:rPr>
                <w:rFonts w:asciiTheme="minorHAnsi" w:eastAsia="Arial" w:hAnsiTheme="minorHAnsi" w:cs="Arial"/>
                <w:bCs/>
                <w:sz w:val="20"/>
              </w:rPr>
              <w:t>0,70</w:t>
            </w:r>
          </w:p>
        </w:tc>
      </w:tr>
      <w:tr w:rsidR="007B1398" w:rsidTr="00D02BBC">
        <w:tc>
          <w:tcPr>
            <w:tcW w:w="4606" w:type="dxa"/>
            <w:tcBorders>
              <w:left w:val="single" w:sz="4" w:space="0" w:color="000000"/>
              <w:bottom w:val="single" w:sz="4" w:space="0" w:color="000000"/>
            </w:tcBorders>
            <w:shd w:val="clear" w:color="auto" w:fill="auto"/>
          </w:tcPr>
          <w:p w:rsidR="007B1398" w:rsidRPr="007B1398" w:rsidRDefault="007B1398" w:rsidP="00D02BBC">
            <w:pPr>
              <w:pStyle w:val="Zkladntext"/>
              <w:tabs>
                <w:tab w:val="left" w:pos="5040"/>
              </w:tabs>
              <w:snapToGrid w:val="0"/>
              <w:rPr>
                <w:rFonts w:asciiTheme="minorHAnsi" w:hAnsiTheme="minorHAnsi" w:cs="Arial"/>
                <w:sz w:val="20"/>
              </w:rPr>
            </w:pPr>
            <w:r w:rsidRPr="007B1398">
              <w:rPr>
                <w:rFonts w:asciiTheme="minorHAnsi" w:eastAsia="Arial" w:hAnsiTheme="minorHAnsi" w:cs="Arial"/>
                <w:sz w:val="20"/>
              </w:rPr>
              <w:t xml:space="preserve">                            </w:t>
            </w:r>
            <w:r w:rsidRPr="007B1398">
              <w:rPr>
                <w:rFonts w:asciiTheme="minorHAnsi" w:hAnsiTheme="minorHAnsi" w:cs="Arial"/>
                <w:sz w:val="20"/>
              </w:rPr>
              <w:t>- jednotlivé časti *</w:t>
            </w:r>
          </w:p>
        </w:tc>
        <w:tc>
          <w:tcPr>
            <w:tcW w:w="2127" w:type="dxa"/>
            <w:tcBorders>
              <w:left w:val="single" w:sz="4" w:space="0" w:color="000000"/>
              <w:bottom w:val="single" w:sz="4" w:space="0" w:color="000000"/>
            </w:tcBorders>
            <w:shd w:val="clear" w:color="auto" w:fill="auto"/>
            <w:vAlign w:val="center"/>
          </w:tcPr>
          <w:p w:rsidR="007B1398" w:rsidRPr="007B1398" w:rsidRDefault="001E2960" w:rsidP="00D02BBC">
            <w:pPr>
              <w:pStyle w:val="Zkladntext"/>
              <w:snapToGrid w:val="0"/>
              <w:jc w:val="right"/>
              <w:rPr>
                <w:rFonts w:asciiTheme="minorHAnsi" w:hAnsiTheme="minorHAnsi" w:cs="Arial"/>
                <w:sz w:val="20"/>
              </w:rPr>
            </w:pPr>
            <w:r>
              <w:rPr>
                <w:rFonts w:asciiTheme="minorHAnsi" w:hAnsiTheme="minorHAnsi" w:cs="Arial"/>
                <w:sz w:val="20"/>
              </w:rPr>
              <w:t>1,85 €/m</w:t>
            </w:r>
            <w:r>
              <w:rPr>
                <w:rFonts w:asciiTheme="minorHAnsi" w:hAnsiTheme="minorHAnsi" w:cs="Arial"/>
                <w:sz w:val="20"/>
                <w:vertAlign w:val="superscript"/>
              </w:rPr>
              <w:t>2</w:t>
            </w:r>
          </w:p>
        </w:tc>
        <w:tc>
          <w:tcPr>
            <w:tcW w:w="2286" w:type="dxa"/>
            <w:tcBorders>
              <w:left w:val="single" w:sz="4" w:space="0" w:color="000000"/>
              <w:bottom w:val="single" w:sz="4" w:space="0" w:color="000000"/>
              <w:right w:val="single" w:sz="4" w:space="0" w:color="000000"/>
            </w:tcBorders>
            <w:shd w:val="clear" w:color="auto" w:fill="auto"/>
            <w:vAlign w:val="center"/>
          </w:tcPr>
          <w:p w:rsidR="007B1398" w:rsidRPr="005B0388" w:rsidRDefault="009948CD" w:rsidP="00D02BBC">
            <w:pPr>
              <w:pStyle w:val="Zkladntext"/>
              <w:snapToGrid w:val="0"/>
              <w:jc w:val="center"/>
              <w:rPr>
                <w:rFonts w:asciiTheme="minorHAnsi" w:hAnsiTheme="minorHAnsi"/>
                <w:bCs/>
                <w:sz w:val="20"/>
              </w:rPr>
            </w:pPr>
            <w:r w:rsidRPr="005B0388">
              <w:rPr>
                <w:rFonts w:asciiTheme="minorHAnsi" w:hAnsiTheme="minorHAnsi"/>
                <w:bCs/>
                <w:sz w:val="20"/>
              </w:rPr>
              <w:t>0,50</w:t>
            </w:r>
          </w:p>
        </w:tc>
      </w:tr>
    </w:tbl>
    <w:p w:rsidR="007B1398" w:rsidRDefault="007B1398" w:rsidP="007B1398"/>
    <w:p w:rsidR="007B1398" w:rsidRDefault="007B1398" w:rsidP="007B1398">
      <w:r>
        <w:t xml:space="preserve">* jednotlivá časť je vymedzená nasledovnými ulicami : </w:t>
      </w:r>
    </w:p>
    <w:p w:rsidR="007B1398" w:rsidRDefault="007B1398" w:rsidP="007B1398">
      <w:r>
        <w:t xml:space="preserve">Horný Štverník, Dolný Štverník, Prostredný Štverník, Žriedlová dolina, J. Závodného,                                                                                                 U </w:t>
      </w:r>
      <w:proofErr w:type="spellStart"/>
      <w:r>
        <w:t>Kravárikovcov</w:t>
      </w:r>
      <w:proofErr w:type="spellEnd"/>
      <w:r>
        <w:t xml:space="preserve">,  Danov vrch,  Hurbanova dolina,  U </w:t>
      </w:r>
      <w:proofErr w:type="spellStart"/>
      <w:r>
        <w:t>Vaškovcov</w:t>
      </w:r>
      <w:proofErr w:type="spellEnd"/>
      <w:r>
        <w:t xml:space="preserve">, U </w:t>
      </w:r>
      <w:proofErr w:type="spellStart"/>
      <w:r>
        <w:t>Držkovcov</w:t>
      </w:r>
      <w:proofErr w:type="spellEnd"/>
      <w:r>
        <w:t xml:space="preserve">, U </w:t>
      </w:r>
      <w:proofErr w:type="spellStart"/>
      <w:r>
        <w:t>Dzurákovcov</w:t>
      </w:r>
      <w:proofErr w:type="spellEnd"/>
      <w:r>
        <w:t xml:space="preserve">, </w:t>
      </w:r>
      <w:proofErr w:type="spellStart"/>
      <w:r>
        <w:t>Minárčiných</w:t>
      </w:r>
      <w:proofErr w:type="spellEnd"/>
      <w:r>
        <w:t xml:space="preserve"> ulica.</w:t>
      </w:r>
    </w:p>
    <w:p w:rsidR="00A94B79" w:rsidRDefault="00A94B79" w:rsidP="007B1398"/>
    <w:p w:rsidR="007B1398" w:rsidRDefault="007B1398" w:rsidP="007B1398">
      <w:r>
        <w:t>3.   Správca dane určuje na pozemky, na ktorých sa nachádza zariadenie na výrobu elektriny zo slnečnej energie</w:t>
      </w:r>
      <w:r w:rsidR="0072437D">
        <w:t>,</w:t>
      </w:r>
      <w:r>
        <w:t xml:space="preserve"> ročnú sadzbu dane z pozemkov, hodnota pozemkov je uvedená v ods. 2 tohto paragrafu: </w:t>
      </w:r>
    </w:p>
    <w:p w:rsidR="007B1398" w:rsidRDefault="007B1398" w:rsidP="007B1398">
      <w:r>
        <w:t>a</w:t>
      </w:r>
      <w:r w:rsidR="00A94B79">
        <w:t xml:space="preserve">)  </w:t>
      </w:r>
      <w:r>
        <w:t xml:space="preserve">orná pôda, chmeľnice, vinice a ovocné sady, trvalé trávnaté porasty </w:t>
      </w:r>
      <w:r>
        <w:tab/>
      </w:r>
      <w:r w:rsidR="00701497">
        <w:t>2,2</w:t>
      </w:r>
      <w:r w:rsidR="005B0388">
        <w:t xml:space="preserve"> %</w:t>
      </w:r>
    </w:p>
    <w:p w:rsidR="007B1398" w:rsidRDefault="007B1398" w:rsidP="007B1398">
      <w:r>
        <w:t>b)</w:t>
      </w:r>
      <w:r w:rsidR="00A94B79">
        <w:t xml:space="preserve">  </w:t>
      </w:r>
      <w:r>
        <w:t>zastavané plochy a nádvoria, ostatné plochy</w:t>
      </w:r>
      <w:r>
        <w:tab/>
      </w:r>
      <w:r>
        <w:tab/>
      </w:r>
      <w:r>
        <w:tab/>
      </w:r>
      <w:r>
        <w:tab/>
      </w:r>
      <w:r w:rsidR="005B0388">
        <w:t>2,2 %.</w:t>
      </w:r>
    </w:p>
    <w:p w:rsidR="007B1398" w:rsidRDefault="007B1398" w:rsidP="007B1398"/>
    <w:p w:rsidR="00A94B79" w:rsidRDefault="00A94B79" w:rsidP="007B1398"/>
    <w:p w:rsidR="00A94B79" w:rsidRDefault="00A94B79" w:rsidP="007B1398"/>
    <w:p w:rsidR="00A94B79" w:rsidRDefault="00A94B79" w:rsidP="007B1398"/>
    <w:p w:rsidR="00A94B79" w:rsidRDefault="00A94B79" w:rsidP="007B1398"/>
    <w:p w:rsidR="007B1398" w:rsidRPr="00A63E21" w:rsidRDefault="007B1398" w:rsidP="00A94B79">
      <w:pPr>
        <w:jc w:val="center"/>
        <w:rPr>
          <w:b/>
          <w:bCs/>
          <w:sz w:val="32"/>
          <w:szCs w:val="32"/>
        </w:rPr>
      </w:pPr>
      <w:r w:rsidRPr="00A63E21">
        <w:rPr>
          <w:b/>
          <w:bCs/>
          <w:sz w:val="32"/>
          <w:szCs w:val="32"/>
        </w:rPr>
        <w:t>Časť III.</w:t>
      </w:r>
      <w:r w:rsidR="00A94B79" w:rsidRPr="00A63E21">
        <w:rPr>
          <w:b/>
          <w:bCs/>
          <w:sz w:val="32"/>
          <w:szCs w:val="32"/>
        </w:rPr>
        <w:br/>
      </w:r>
      <w:r w:rsidRPr="00A63E21">
        <w:rPr>
          <w:b/>
          <w:bCs/>
          <w:sz w:val="32"/>
          <w:szCs w:val="32"/>
        </w:rPr>
        <w:t>Daň zo stavieb</w:t>
      </w:r>
    </w:p>
    <w:p w:rsidR="007B1398" w:rsidRDefault="007B1398" w:rsidP="00A94B79">
      <w:pPr>
        <w:jc w:val="center"/>
      </w:pPr>
    </w:p>
    <w:p w:rsidR="007B1398" w:rsidRPr="00A63E21" w:rsidRDefault="007B1398" w:rsidP="00A94B79">
      <w:pPr>
        <w:jc w:val="center"/>
        <w:rPr>
          <w:b/>
          <w:bCs/>
        </w:rPr>
      </w:pPr>
      <w:r w:rsidRPr="00A63E21">
        <w:rPr>
          <w:b/>
          <w:bCs/>
        </w:rPr>
        <w:t>§ 5</w:t>
      </w:r>
      <w:r w:rsidR="00A94B79" w:rsidRPr="00A63E21">
        <w:rPr>
          <w:b/>
          <w:bCs/>
        </w:rPr>
        <w:br/>
      </w:r>
      <w:r w:rsidRPr="00A63E21">
        <w:rPr>
          <w:b/>
          <w:bCs/>
        </w:rPr>
        <w:t>Sadzba dane</w:t>
      </w:r>
    </w:p>
    <w:p w:rsidR="007B1398" w:rsidRDefault="007B1398" w:rsidP="00A94B79">
      <w:pPr>
        <w:pStyle w:val="Odsekzoznamu"/>
        <w:numPr>
          <w:ilvl w:val="0"/>
          <w:numId w:val="2"/>
        </w:numPr>
      </w:pPr>
      <w:r>
        <w:t xml:space="preserve">Správca dane určuje ročnú sadzbu dane zo stavieb za každý aj začatý </w:t>
      </w:r>
      <w:r w:rsidR="0072437D">
        <w:t>m</w:t>
      </w:r>
      <w:r w:rsidRPr="0072437D">
        <w:rPr>
          <w:vertAlign w:val="superscript"/>
        </w:rPr>
        <w:t>2</w:t>
      </w:r>
      <w:r>
        <w:t xml:space="preserve"> zastavanej plochy stavby nasledovne:</w:t>
      </w:r>
    </w:p>
    <w:tbl>
      <w:tblPr>
        <w:tblW w:w="0" w:type="auto"/>
        <w:tblInd w:w="70" w:type="dxa"/>
        <w:tblLayout w:type="fixed"/>
        <w:tblCellMar>
          <w:left w:w="70" w:type="dxa"/>
          <w:right w:w="70" w:type="dxa"/>
        </w:tblCellMar>
        <w:tblLook w:val="0000" w:firstRow="0" w:lastRow="0" w:firstColumn="0" w:lastColumn="0" w:noHBand="0" w:noVBand="0"/>
      </w:tblPr>
      <w:tblGrid>
        <w:gridCol w:w="7198"/>
        <w:gridCol w:w="1751"/>
      </w:tblGrid>
      <w:tr w:rsidR="00A94B79" w:rsidTr="00D02BBC">
        <w:tc>
          <w:tcPr>
            <w:tcW w:w="7198" w:type="dxa"/>
            <w:tcBorders>
              <w:top w:val="single" w:sz="4" w:space="0" w:color="000000"/>
              <w:left w:val="single" w:sz="4" w:space="0" w:color="000000"/>
              <w:bottom w:val="single" w:sz="4" w:space="0" w:color="000000"/>
            </w:tcBorders>
            <w:shd w:val="clear" w:color="auto" w:fill="auto"/>
            <w:vAlign w:val="center"/>
          </w:tcPr>
          <w:p w:rsidR="00A94B79" w:rsidRPr="00A94B79" w:rsidRDefault="00A94B79" w:rsidP="00A94B79">
            <w:pPr>
              <w:pStyle w:val="Nadpis1"/>
              <w:numPr>
                <w:ilvl w:val="0"/>
                <w:numId w:val="3"/>
              </w:numPr>
              <w:tabs>
                <w:tab w:val="left" w:pos="243"/>
                <w:tab w:val="left" w:pos="2163"/>
                <w:tab w:val="left" w:pos="4475"/>
                <w:tab w:val="left" w:pos="4596"/>
                <w:tab w:val="left" w:pos="5871"/>
                <w:tab w:val="left" w:pos="6920"/>
                <w:tab w:val="left" w:pos="8204"/>
                <w:tab w:val="left" w:pos="9249"/>
              </w:tabs>
              <w:snapToGrid w:val="0"/>
              <w:rPr>
                <w:rFonts w:asciiTheme="minorHAnsi" w:hAnsiTheme="minorHAnsi" w:cs="Arial"/>
              </w:rPr>
            </w:pPr>
            <w:r w:rsidRPr="00A94B79">
              <w:rPr>
                <w:rFonts w:asciiTheme="minorHAnsi" w:hAnsiTheme="minorHAnsi" w:cs="Arial"/>
                <w:bCs/>
                <w:sz w:val="20"/>
              </w:rPr>
              <w:t xml:space="preserve">ČLENENIE      STAVIEB </w:t>
            </w:r>
          </w:p>
        </w:tc>
        <w:tc>
          <w:tcPr>
            <w:tcW w:w="1751" w:type="dxa"/>
            <w:tcBorders>
              <w:top w:val="single" w:sz="4" w:space="0" w:color="000000"/>
              <w:left w:val="single" w:sz="4" w:space="0" w:color="000000"/>
              <w:bottom w:val="single" w:sz="4" w:space="0" w:color="000000"/>
              <w:right w:val="single" w:sz="4" w:space="0" w:color="000000"/>
            </w:tcBorders>
            <w:shd w:val="clear" w:color="auto" w:fill="auto"/>
          </w:tcPr>
          <w:p w:rsidR="00A94B79" w:rsidRPr="00A94B79" w:rsidRDefault="00A94B79" w:rsidP="00D02BBC">
            <w:pPr>
              <w:tabs>
                <w:tab w:val="left" w:pos="243"/>
                <w:tab w:val="left" w:pos="2163"/>
                <w:tab w:val="left" w:pos="4475"/>
                <w:tab w:val="left" w:pos="4596"/>
                <w:tab w:val="left" w:pos="5871"/>
                <w:tab w:val="left" w:pos="6920"/>
                <w:tab w:val="left" w:pos="8204"/>
                <w:tab w:val="left" w:pos="9249"/>
              </w:tabs>
              <w:snapToGrid w:val="0"/>
              <w:jc w:val="center"/>
              <w:rPr>
                <w:rFonts w:cs="Arial"/>
                <w:bCs/>
                <w:sz w:val="20"/>
              </w:rPr>
            </w:pPr>
            <w:r w:rsidRPr="00A94B79">
              <w:rPr>
                <w:rFonts w:cs="Arial"/>
                <w:b/>
              </w:rPr>
              <w:t>Ročná sadzba dane €/m</w:t>
            </w:r>
            <w:r w:rsidRPr="00A94B79">
              <w:rPr>
                <w:rFonts w:cs="Arial"/>
                <w:b/>
                <w:vertAlign w:val="superscript"/>
              </w:rPr>
              <w:t>2</w:t>
            </w:r>
          </w:p>
        </w:tc>
      </w:tr>
      <w:tr w:rsidR="00A94B79" w:rsidTr="00D02BBC">
        <w:tc>
          <w:tcPr>
            <w:tcW w:w="7198" w:type="dxa"/>
            <w:tcBorders>
              <w:left w:val="single" w:sz="4" w:space="0" w:color="000000"/>
              <w:bottom w:val="single" w:sz="4" w:space="0" w:color="000000"/>
            </w:tcBorders>
            <w:shd w:val="clear" w:color="auto" w:fill="auto"/>
          </w:tcPr>
          <w:p w:rsidR="00A94B79" w:rsidRPr="00A94B79" w:rsidRDefault="00A94B79" w:rsidP="00A94B79">
            <w:pPr>
              <w:pStyle w:val="Nadpis1"/>
              <w:numPr>
                <w:ilvl w:val="0"/>
                <w:numId w:val="3"/>
              </w:numPr>
              <w:tabs>
                <w:tab w:val="left" w:pos="243"/>
                <w:tab w:val="left" w:pos="2163"/>
                <w:tab w:val="left" w:pos="4475"/>
                <w:tab w:val="left" w:pos="4596"/>
                <w:tab w:val="left" w:pos="5871"/>
                <w:tab w:val="left" w:pos="6920"/>
                <w:tab w:val="left" w:pos="8204"/>
                <w:tab w:val="left" w:pos="9249"/>
              </w:tabs>
              <w:snapToGrid w:val="0"/>
              <w:jc w:val="both"/>
              <w:rPr>
                <w:rFonts w:asciiTheme="minorHAnsi" w:hAnsiTheme="minorHAnsi" w:cs="Arial"/>
              </w:rPr>
            </w:pPr>
            <w:r w:rsidRPr="00A94B79">
              <w:rPr>
                <w:rFonts w:asciiTheme="minorHAnsi" w:hAnsiTheme="minorHAnsi" w:cs="Arial"/>
                <w:bCs/>
                <w:sz w:val="20"/>
              </w:rPr>
              <w:t xml:space="preserve">a) </w:t>
            </w:r>
            <w:r w:rsidRPr="00A94B79">
              <w:rPr>
                <w:rFonts w:asciiTheme="minorHAnsi" w:hAnsiTheme="minorHAnsi" w:cs="Arial"/>
                <w:b w:val="0"/>
                <w:bCs/>
                <w:sz w:val="20"/>
              </w:rPr>
              <w:t>Stavby na bývanie a drobné stavby, ktoré majú doplnkovú funkciu pre hlavnú stavbu</w:t>
            </w:r>
          </w:p>
        </w:tc>
        <w:tc>
          <w:tcPr>
            <w:tcW w:w="1751" w:type="dxa"/>
            <w:tcBorders>
              <w:left w:val="single" w:sz="4" w:space="0" w:color="000000"/>
              <w:bottom w:val="single" w:sz="4" w:space="0" w:color="000000"/>
              <w:right w:val="single" w:sz="4" w:space="0" w:color="000000"/>
            </w:tcBorders>
            <w:shd w:val="clear" w:color="auto" w:fill="auto"/>
            <w:vAlign w:val="center"/>
          </w:tcPr>
          <w:p w:rsidR="00A94B79" w:rsidRPr="005B0388" w:rsidRDefault="0072437D" w:rsidP="00D02BBC">
            <w:pPr>
              <w:tabs>
                <w:tab w:val="left" w:pos="243"/>
                <w:tab w:val="left" w:pos="2163"/>
                <w:tab w:val="left" w:pos="4475"/>
                <w:tab w:val="left" w:pos="4596"/>
                <w:tab w:val="left" w:pos="5871"/>
                <w:tab w:val="left" w:pos="6920"/>
                <w:tab w:val="left" w:pos="8204"/>
                <w:tab w:val="left" w:pos="9249"/>
              </w:tabs>
              <w:snapToGrid w:val="0"/>
              <w:jc w:val="center"/>
              <w:rPr>
                <w:rFonts w:eastAsia="Arial" w:cs="Arial"/>
              </w:rPr>
            </w:pPr>
            <w:r w:rsidRPr="005B0388">
              <w:rPr>
                <w:rFonts w:eastAsia="Arial" w:cs="Arial"/>
              </w:rPr>
              <w:t>0,19</w:t>
            </w:r>
          </w:p>
        </w:tc>
      </w:tr>
      <w:tr w:rsidR="00A94B79" w:rsidTr="00D02BBC">
        <w:tc>
          <w:tcPr>
            <w:tcW w:w="7198" w:type="dxa"/>
            <w:tcBorders>
              <w:left w:val="single" w:sz="4" w:space="0" w:color="000000"/>
              <w:bottom w:val="single" w:sz="4" w:space="0" w:color="000000"/>
            </w:tcBorders>
            <w:shd w:val="clear" w:color="auto" w:fill="auto"/>
          </w:tcPr>
          <w:p w:rsidR="00A94B79" w:rsidRPr="00A94B79" w:rsidRDefault="00A94B79" w:rsidP="00D02BBC">
            <w:pPr>
              <w:tabs>
                <w:tab w:val="left" w:pos="913"/>
              </w:tabs>
              <w:snapToGrid w:val="0"/>
              <w:rPr>
                <w:rFonts w:cs="Arial"/>
              </w:rPr>
            </w:pPr>
            <w:r w:rsidRPr="00A94B79">
              <w:rPr>
                <w:rFonts w:eastAsia="Arial" w:cs="Arial"/>
              </w:rPr>
              <w:t xml:space="preserve">                                                                                                 </w:t>
            </w:r>
            <w:r w:rsidRPr="00A94B79">
              <w:rPr>
                <w:rFonts w:cs="Arial"/>
              </w:rPr>
              <w:t>- jednotlivé časti *</w:t>
            </w:r>
          </w:p>
        </w:tc>
        <w:tc>
          <w:tcPr>
            <w:tcW w:w="1751" w:type="dxa"/>
            <w:tcBorders>
              <w:left w:val="single" w:sz="4" w:space="0" w:color="000000"/>
              <w:bottom w:val="single" w:sz="4" w:space="0" w:color="000000"/>
              <w:right w:val="single" w:sz="4" w:space="0" w:color="000000"/>
            </w:tcBorders>
            <w:shd w:val="clear" w:color="auto" w:fill="auto"/>
            <w:vAlign w:val="center"/>
          </w:tcPr>
          <w:p w:rsidR="00D34217" w:rsidRPr="005B0388" w:rsidRDefault="005B0388" w:rsidP="00D02BBC">
            <w:pPr>
              <w:tabs>
                <w:tab w:val="left" w:pos="243"/>
                <w:tab w:val="left" w:pos="2163"/>
                <w:tab w:val="left" w:pos="4475"/>
                <w:tab w:val="left" w:pos="4596"/>
                <w:tab w:val="left" w:pos="5871"/>
                <w:tab w:val="left" w:pos="6920"/>
                <w:tab w:val="left" w:pos="8204"/>
                <w:tab w:val="left" w:pos="9249"/>
              </w:tabs>
              <w:snapToGrid w:val="0"/>
              <w:jc w:val="center"/>
              <w:rPr>
                <w:rFonts w:cs="Arial"/>
              </w:rPr>
            </w:pPr>
            <w:r w:rsidRPr="005B0388">
              <w:rPr>
                <w:rFonts w:cs="Arial"/>
              </w:rPr>
              <w:t>0,15</w:t>
            </w:r>
          </w:p>
        </w:tc>
      </w:tr>
      <w:tr w:rsidR="00A94B79" w:rsidTr="00D02BBC">
        <w:tc>
          <w:tcPr>
            <w:tcW w:w="7198" w:type="dxa"/>
            <w:tcBorders>
              <w:left w:val="single" w:sz="4" w:space="0" w:color="000000"/>
              <w:bottom w:val="single" w:sz="4" w:space="0" w:color="000000"/>
            </w:tcBorders>
            <w:shd w:val="clear" w:color="auto" w:fill="auto"/>
          </w:tcPr>
          <w:p w:rsidR="00A94B79" w:rsidRPr="00A94B79" w:rsidRDefault="00A94B79" w:rsidP="00D02BBC">
            <w:pPr>
              <w:tabs>
                <w:tab w:val="left" w:pos="243"/>
                <w:tab w:val="left" w:pos="2163"/>
                <w:tab w:val="left" w:pos="4475"/>
                <w:tab w:val="left" w:pos="4596"/>
                <w:tab w:val="left" w:pos="5871"/>
                <w:tab w:val="left" w:pos="6920"/>
                <w:tab w:val="left" w:pos="8204"/>
                <w:tab w:val="left" w:pos="9249"/>
              </w:tabs>
              <w:snapToGrid w:val="0"/>
              <w:jc w:val="both"/>
              <w:rPr>
                <w:rFonts w:cs="Arial"/>
              </w:rPr>
            </w:pPr>
            <w:r w:rsidRPr="00A94B79">
              <w:rPr>
                <w:rFonts w:cs="Arial"/>
                <w:b/>
              </w:rPr>
              <w:t>b)</w:t>
            </w:r>
            <w:r w:rsidRPr="00A94B79">
              <w:rPr>
                <w:rFonts w:cs="Arial"/>
              </w:rPr>
              <w:t xml:space="preserve"> Stavby na pôdohospodársku produkciu, skleníky, stavby pre vodné hospodárstvo, stavby využívané na skladovanie vlastnej pôdohospodárskej produkcie, vrátane stavieb na vlastnú administratívu</w:t>
            </w:r>
          </w:p>
        </w:tc>
        <w:tc>
          <w:tcPr>
            <w:tcW w:w="1751" w:type="dxa"/>
            <w:tcBorders>
              <w:left w:val="single" w:sz="4" w:space="0" w:color="000000"/>
              <w:bottom w:val="single" w:sz="4" w:space="0" w:color="000000"/>
              <w:right w:val="single" w:sz="4" w:space="0" w:color="000000"/>
            </w:tcBorders>
            <w:shd w:val="clear" w:color="auto" w:fill="auto"/>
            <w:vAlign w:val="center"/>
          </w:tcPr>
          <w:p w:rsidR="00A94B79" w:rsidRPr="005B0388" w:rsidRDefault="0072437D" w:rsidP="00D02BBC">
            <w:pPr>
              <w:tabs>
                <w:tab w:val="left" w:pos="243"/>
                <w:tab w:val="left" w:pos="2163"/>
                <w:tab w:val="left" w:pos="4475"/>
                <w:tab w:val="left" w:pos="4596"/>
                <w:tab w:val="left" w:pos="5871"/>
                <w:tab w:val="left" w:pos="6920"/>
                <w:tab w:val="left" w:pos="8204"/>
                <w:tab w:val="left" w:pos="9249"/>
              </w:tabs>
              <w:snapToGrid w:val="0"/>
              <w:jc w:val="center"/>
              <w:rPr>
                <w:rFonts w:eastAsia="Arial" w:cs="Arial"/>
              </w:rPr>
            </w:pPr>
            <w:r w:rsidRPr="005B0388">
              <w:rPr>
                <w:rFonts w:eastAsia="Arial" w:cs="Arial"/>
              </w:rPr>
              <w:t>0,19</w:t>
            </w:r>
          </w:p>
        </w:tc>
      </w:tr>
      <w:tr w:rsidR="00A94B79" w:rsidTr="00D02BBC">
        <w:tc>
          <w:tcPr>
            <w:tcW w:w="7198" w:type="dxa"/>
            <w:tcBorders>
              <w:left w:val="single" w:sz="4" w:space="0" w:color="000000"/>
              <w:bottom w:val="single" w:sz="4" w:space="0" w:color="000000"/>
            </w:tcBorders>
            <w:shd w:val="clear" w:color="auto" w:fill="auto"/>
          </w:tcPr>
          <w:p w:rsidR="00A94B79" w:rsidRPr="00A94B79" w:rsidRDefault="00A94B79" w:rsidP="00D02BBC">
            <w:pPr>
              <w:tabs>
                <w:tab w:val="left" w:pos="243"/>
                <w:tab w:val="left" w:pos="2163"/>
                <w:tab w:val="left" w:pos="4475"/>
                <w:tab w:val="left" w:pos="4596"/>
                <w:tab w:val="left" w:pos="5871"/>
                <w:tab w:val="left" w:pos="6920"/>
                <w:tab w:val="left" w:pos="8204"/>
                <w:tab w:val="left" w:pos="9249"/>
              </w:tabs>
              <w:snapToGrid w:val="0"/>
              <w:rPr>
                <w:rFonts w:cs="Arial"/>
              </w:rPr>
            </w:pPr>
            <w:r w:rsidRPr="00A94B79">
              <w:rPr>
                <w:rFonts w:eastAsia="Arial" w:cs="Arial"/>
              </w:rPr>
              <w:t xml:space="preserve">                                                                                                 </w:t>
            </w:r>
            <w:r w:rsidRPr="00A94B79">
              <w:rPr>
                <w:rFonts w:cs="Arial"/>
              </w:rPr>
              <w:t>- jednotlivé časti *</w:t>
            </w:r>
          </w:p>
        </w:tc>
        <w:tc>
          <w:tcPr>
            <w:tcW w:w="1751" w:type="dxa"/>
            <w:tcBorders>
              <w:left w:val="single" w:sz="4" w:space="0" w:color="000000"/>
              <w:bottom w:val="single" w:sz="4" w:space="0" w:color="000000"/>
              <w:right w:val="single" w:sz="4" w:space="0" w:color="000000"/>
            </w:tcBorders>
            <w:shd w:val="clear" w:color="auto" w:fill="auto"/>
            <w:vAlign w:val="center"/>
          </w:tcPr>
          <w:p w:rsidR="00A94B79" w:rsidRPr="005B0388" w:rsidRDefault="0072437D" w:rsidP="00D02BBC">
            <w:pPr>
              <w:tabs>
                <w:tab w:val="left" w:pos="243"/>
                <w:tab w:val="left" w:pos="2163"/>
                <w:tab w:val="left" w:pos="4475"/>
                <w:tab w:val="left" w:pos="4596"/>
                <w:tab w:val="left" w:pos="5871"/>
                <w:tab w:val="left" w:pos="6920"/>
                <w:tab w:val="left" w:pos="8204"/>
                <w:tab w:val="left" w:pos="9249"/>
              </w:tabs>
              <w:snapToGrid w:val="0"/>
              <w:jc w:val="center"/>
              <w:rPr>
                <w:rFonts w:cs="Arial"/>
              </w:rPr>
            </w:pPr>
            <w:r w:rsidRPr="005B0388">
              <w:rPr>
                <w:rFonts w:cs="Arial"/>
              </w:rPr>
              <w:t>0</w:t>
            </w:r>
            <w:r w:rsidR="005B0388" w:rsidRPr="005B0388">
              <w:rPr>
                <w:rFonts w:cs="Arial"/>
              </w:rPr>
              <w:t>,15</w:t>
            </w:r>
          </w:p>
        </w:tc>
      </w:tr>
      <w:tr w:rsidR="00A94B79" w:rsidTr="00D02BBC">
        <w:tc>
          <w:tcPr>
            <w:tcW w:w="7198" w:type="dxa"/>
            <w:tcBorders>
              <w:left w:val="single" w:sz="4" w:space="0" w:color="000000"/>
              <w:bottom w:val="single" w:sz="4" w:space="0" w:color="000000"/>
            </w:tcBorders>
            <w:shd w:val="clear" w:color="auto" w:fill="auto"/>
          </w:tcPr>
          <w:p w:rsidR="00A94B79" w:rsidRPr="00D34217" w:rsidRDefault="00A94B79" w:rsidP="00D02BBC">
            <w:pPr>
              <w:pStyle w:val="Hlavika"/>
              <w:tabs>
                <w:tab w:val="clear" w:pos="4536"/>
                <w:tab w:val="clear" w:pos="9072"/>
                <w:tab w:val="left" w:pos="243"/>
                <w:tab w:val="left" w:pos="2163"/>
                <w:tab w:val="left" w:pos="4475"/>
                <w:tab w:val="left" w:pos="4596"/>
                <w:tab w:val="left" w:pos="5871"/>
                <w:tab w:val="left" w:pos="6920"/>
                <w:tab w:val="left" w:pos="8204"/>
                <w:tab w:val="left" w:pos="9249"/>
              </w:tabs>
              <w:snapToGrid w:val="0"/>
              <w:jc w:val="both"/>
              <w:rPr>
                <w:rFonts w:asciiTheme="minorHAnsi" w:hAnsiTheme="minorHAnsi" w:cs="Arial"/>
                <w:sz w:val="22"/>
                <w:szCs w:val="22"/>
              </w:rPr>
            </w:pPr>
            <w:r w:rsidRPr="00D34217">
              <w:rPr>
                <w:rFonts w:asciiTheme="minorHAnsi" w:hAnsiTheme="minorHAnsi" w:cs="Arial"/>
                <w:b/>
                <w:sz w:val="22"/>
                <w:szCs w:val="22"/>
              </w:rPr>
              <w:t xml:space="preserve">c) </w:t>
            </w:r>
            <w:r w:rsidRPr="00D34217">
              <w:rPr>
                <w:rFonts w:asciiTheme="minorHAnsi" w:hAnsiTheme="minorHAnsi" w:cs="Arial"/>
                <w:sz w:val="22"/>
                <w:szCs w:val="22"/>
              </w:rPr>
              <w:t>Stavby rekreačných a záhradkárskych chát a domčekov na individuálnu   rekreáciu</w:t>
            </w:r>
          </w:p>
        </w:tc>
        <w:tc>
          <w:tcPr>
            <w:tcW w:w="1751" w:type="dxa"/>
            <w:tcBorders>
              <w:left w:val="single" w:sz="4" w:space="0" w:color="000000"/>
              <w:bottom w:val="single" w:sz="4" w:space="0" w:color="000000"/>
              <w:right w:val="single" w:sz="4" w:space="0" w:color="000000"/>
            </w:tcBorders>
            <w:shd w:val="clear" w:color="auto" w:fill="auto"/>
            <w:vAlign w:val="center"/>
          </w:tcPr>
          <w:p w:rsidR="00A94B79" w:rsidRPr="005B0388" w:rsidRDefault="0072437D" w:rsidP="00D02BBC">
            <w:pPr>
              <w:tabs>
                <w:tab w:val="left" w:pos="243"/>
                <w:tab w:val="left" w:pos="2163"/>
                <w:tab w:val="left" w:pos="4475"/>
                <w:tab w:val="left" w:pos="4596"/>
                <w:tab w:val="left" w:pos="5871"/>
                <w:tab w:val="left" w:pos="6920"/>
                <w:tab w:val="left" w:pos="8204"/>
                <w:tab w:val="left" w:pos="9249"/>
              </w:tabs>
              <w:snapToGrid w:val="0"/>
              <w:jc w:val="center"/>
              <w:rPr>
                <w:rFonts w:cs="Arial"/>
              </w:rPr>
            </w:pPr>
            <w:r w:rsidRPr="005B0388">
              <w:rPr>
                <w:rFonts w:cs="Arial"/>
              </w:rPr>
              <w:t>0,60</w:t>
            </w:r>
          </w:p>
        </w:tc>
      </w:tr>
      <w:tr w:rsidR="00A94B79" w:rsidTr="00D02BBC">
        <w:tc>
          <w:tcPr>
            <w:tcW w:w="7198" w:type="dxa"/>
            <w:tcBorders>
              <w:left w:val="single" w:sz="4" w:space="0" w:color="000000"/>
              <w:bottom w:val="single" w:sz="4" w:space="0" w:color="000000"/>
            </w:tcBorders>
            <w:shd w:val="clear" w:color="auto" w:fill="auto"/>
          </w:tcPr>
          <w:p w:rsidR="00A94B79" w:rsidRPr="00A94B79" w:rsidRDefault="00A94B79" w:rsidP="00D02BBC">
            <w:pPr>
              <w:tabs>
                <w:tab w:val="left" w:pos="243"/>
                <w:tab w:val="left" w:pos="2163"/>
                <w:tab w:val="left" w:pos="4475"/>
                <w:tab w:val="left" w:pos="4596"/>
                <w:tab w:val="left" w:pos="5871"/>
                <w:tab w:val="left" w:pos="6920"/>
                <w:tab w:val="left" w:pos="8204"/>
                <w:tab w:val="left" w:pos="9249"/>
              </w:tabs>
              <w:snapToGrid w:val="0"/>
              <w:jc w:val="both"/>
              <w:rPr>
                <w:rFonts w:cs="Arial"/>
              </w:rPr>
            </w:pPr>
            <w:r w:rsidRPr="00A94B79">
              <w:rPr>
                <w:rFonts w:cs="Arial"/>
                <w:b/>
              </w:rPr>
              <w:t xml:space="preserve">d) </w:t>
            </w:r>
            <w:r w:rsidRPr="00A94B79">
              <w:rPr>
                <w:rFonts w:cs="Arial"/>
              </w:rPr>
              <w:t>Samostatne stojace garáže a  samostatné stavby hromadných garáží a stavby určené alebo používané na tieto účely postavené mimo bytových domov</w:t>
            </w:r>
          </w:p>
        </w:tc>
        <w:tc>
          <w:tcPr>
            <w:tcW w:w="1751" w:type="dxa"/>
            <w:tcBorders>
              <w:left w:val="single" w:sz="4" w:space="0" w:color="000000"/>
              <w:bottom w:val="single" w:sz="4" w:space="0" w:color="000000"/>
              <w:right w:val="single" w:sz="4" w:space="0" w:color="000000"/>
            </w:tcBorders>
            <w:shd w:val="clear" w:color="auto" w:fill="auto"/>
            <w:vAlign w:val="center"/>
          </w:tcPr>
          <w:p w:rsidR="00A94B79" w:rsidRPr="005B0388" w:rsidRDefault="0072437D" w:rsidP="00D02BBC">
            <w:pPr>
              <w:tabs>
                <w:tab w:val="left" w:pos="243"/>
                <w:tab w:val="left" w:pos="2163"/>
                <w:tab w:val="left" w:pos="4475"/>
                <w:tab w:val="left" w:pos="4596"/>
                <w:tab w:val="left" w:pos="5871"/>
                <w:tab w:val="left" w:pos="6920"/>
                <w:tab w:val="left" w:pos="8204"/>
                <w:tab w:val="left" w:pos="9249"/>
              </w:tabs>
              <w:snapToGrid w:val="0"/>
              <w:jc w:val="center"/>
              <w:rPr>
                <w:rFonts w:eastAsia="Arial" w:cs="Arial"/>
              </w:rPr>
            </w:pPr>
            <w:r w:rsidRPr="005B0388">
              <w:rPr>
                <w:rFonts w:eastAsia="Arial" w:cs="Arial"/>
              </w:rPr>
              <w:t>0,80</w:t>
            </w:r>
          </w:p>
        </w:tc>
      </w:tr>
      <w:tr w:rsidR="00A94B79" w:rsidTr="00D02BBC">
        <w:tc>
          <w:tcPr>
            <w:tcW w:w="7198" w:type="dxa"/>
            <w:tcBorders>
              <w:left w:val="single" w:sz="4" w:space="0" w:color="000000"/>
              <w:bottom w:val="single" w:sz="4" w:space="0" w:color="000000"/>
            </w:tcBorders>
            <w:shd w:val="clear" w:color="auto" w:fill="auto"/>
          </w:tcPr>
          <w:p w:rsidR="00A94B79" w:rsidRPr="00A94B79" w:rsidRDefault="00A94B79" w:rsidP="00D02BBC">
            <w:pPr>
              <w:tabs>
                <w:tab w:val="left" w:pos="966"/>
              </w:tabs>
              <w:snapToGrid w:val="0"/>
              <w:rPr>
                <w:rFonts w:cs="Arial"/>
              </w:rPr>
            </w:pPr>
            <w:r w:rsidRPr="00A94B79">
              <w:rPr>
                <w:rFonts w:eastAsia="Arial" w:cs="Arial"/>
              </w:rPr>
              <w:t xml:space="preserve">                                                                                                  </w:t>
            </w:r>
            <w:r w:rsidRPr="00A94B79">
              <w:rPr>
                <w:rFonts w:cs="Arial"/>
              </w:rPr>
              <w:t>- jednotlivé časti *</w:t>
            </w:r>
          </w:p>
        </w:tc>
        <w:tc>
          <w:tcPr>
            <w:tcW w:w="1751" w:type="dxa"/>
            <w:tcBorders>
              <w:left w:val="single" w:sz="4" w:space="0" w:color="000000"/>
              <w:bottom w:val="single" w:sz="4" w:space="0" w:color="000000"/>
              <w:right w:val="single" w:sz="4" w:space="0" w:color="000000"/>
            </w:tcBorders>
            <w:shd w:val="clear" w:color="auto" w:fill="auto"/>
            <w:vAlign w:val="center"/>
          </w:tcPr>
          <w:p w:rsidR="00A94B79" w:rsidRPr="005B0388" w:rsidRDefault="0072437D" w:rsidP="00D02BBC">
            <w:pPr>
              <w:tabs>
                <w:tab w:val="left" w:pos="243"/>
                <w:tab w:val="left" w:pos="2163"/>
                <w:tab w:val="left" w:pos="4475"/>
                <w:tab w:val="left" w:pos="4596"/>
                <w:tab w:val="left" w:pos="5871"/>
                <w:tab w:val="left" w:pos="6920"/>
                <w:tab w:val="left" w:pos="8204"/>
                <w:tab w:val="left" w:pos="9249"/>
              </w:tabs>
              <w:snapToGrid w:val="0"/>
              <w:jc w:val="center"/>
              <w:rPr>
                <w:rFonts w:cs="Arial"/>
              </w:rPr>
            </w:pPr>
            <w:r w:rsidRPr="005B0388">
              <w:rPr>
                <w:rFonts w:cs="Arial"/>
              </w:rPr>
              <w:t>0,</w:t>
            </w:r>
            <w:r w:rsidR="005B0388" w:rsidRPr="005B0388">
              <w:rPr>
                <w:rFonts w:cs="Arial"/>
              </w:rPr>
              <w:t>6</w:t>
            </w:r>
            <w:r w:rsidRPr="005B0388">
              <w:rPr>
                <w:rFonts w:cs="Arial"/>
              </w:rPr>
              <w:t>0</w:t>
            </w:r>
          </w:p>
        </w:tc>
      </w:tr>
      <w:tr w:rsidR="00A94B79" w:rsidTr="00D02BBC">
        <w:tc>
          <w:tcPr>
            <w:tcW w:w="7198" w:type="dxa"/>
            <w:tcBorders>
              <w:left w:val="single" w:sz="4" w:space="0" w:color="000000"/>
              <w:bottom w:val="single" w:sz="4" w:space="0" w:color="000000"/>
            </w:tcBorders>
            <w:shd w:val="clear" w:color="auto" w:fill="auto"/>
          </w:tcPr>
          <w:p w:rsidR="00A94B79" w:rsidRPr="00A94B79" w:rsidRDefault="00A94B79" w:rsidP="00D02BBC">
            <w:pPr>
              <w:tabs>
                <w:tab w:val="left" w:pos="243"/>
                <w:tab w:val="left" w:pos="455"/>
                <w:tab w:val="left" w:pos="2163"/>
                <w:tab w:val="left" w:pos="4475"/>
                <w:tab w:val="left" w:pos="4596"/>
                <w:tab w:val="left" w:pos="5871"/>
                <w:tab w:val="left" w:pos="6920"/>
                <w:tab w:val="left" w:pos="8204"/>
                <w:tab w:val="left" w:pos="9249"/>
              </w:tabs>
              <w:snapToGrid w:val="0"/>
              <w:jc w:val="both"/>
              <w:rPr>
                <w:rFonts w:cs="Arial"/>
              </w:rPr>
            </w:pPr>
            <w:r w:rsidRPr="00A94B79">
              <w:rPr>
                <w:rFonts w:cs="Arial"/>
                <w:b/>
              </w:rPr>
              <w:t xml:space="preserve">e) </w:t>
            </w:r>
            <w:r w:rsidRPr="00A94B79">
              <w:rPr>
                <w:rFonts w:cs="Arial"/>
              </w:rPr>
              <w:t>Priemyselné stavby,  stavby slúžiace energetike, stavby slúžiace stavebníctvu, stavby využívané na skladovanie vlastnej produkcie vrátane stavieb na vlastnú  administratívu</w:t>
            </w:r>
          </w:p>
        </w:tc>
        <w:tc>
          <w:tcPr>
            <w:tcW w:w="1751" w:type="dxa"/>
            <w:tcBorders>
              <w:left w:val="single" w:sz="4" w:space="0" w:color="000000"/>
              <w:bottom w:val="single" w:sz="4" w:space="0" w:color="000000"/>
              <w:right w:val="single" w:sz="4" w:space="0" w:color="000000"/>
            </w:tcBorders>
            <w:shd w:val="clear" w:color="auto" w:fill="auto"/>
            <w:vAlign w:val="center"/>
          </w:tcPr>
          <w:p w:rsidR="00A94B79" w:rsidRPr="005B0388" w:rsidRDefault="0072437D" w:rsidP="00D02BBC">
            <w:pPr>
              <w:tabs>
                <w:tab w:val="left" w:pos="243"/>
                <w:tab w:val="left" w:pos="2163"/>
                <w:tab w:val="left" w:pos="4475"/>
                <w:tab w:val="left" w:pos="4596"/>
                <w:tab w:val="left" w:pos="5871"/>
                <w:tab w:val="left" w:pos="6920"/>
                <w:tab w:val="left" w:pos="8204"/>
                <w:tab w:val="left" w:pos="9249"/>
              </w:tabs>
              <w:snapToGrid w:val="0"/>
              <w:jc w:val="center"/>
              <w:rPr>
                <w:rFonts w:cs="Arial"/>
              </w:rPr>
            </w:pPr>
            <w:r w:rsidRPr="005B0388">
              <w:rPr>
                <w:rFonts w:cs="Arial"/>
              </w:rPr>
              <w:t>2,50</w:t>
            </w:r>
          </w:p>
        </w:tc>
      </w:tr>
      <w:tr w:rsidR="00A94B79" w:rsidTr="00D02BBC">
        <w:tc>
          <w:tcPr>
            <w:tcW w:w="7198" w:type="dxa"/>
            <w:tcBorders>
              <w:left w:val="single" w:sz="4" w:space="0" w:color="000000"/>
              <w:bottom w:val="single" w:sz="4" w:space="0" w:color="000000"/>
            </w:tcBorders>
            <w:shd w:val="clear" w:color="auto" w:fill="auto"/>
          </w:tcPr>
          <w:p w:rsidR="00A94B79" w:rsidRPr="00A94B79" w:rsidRDefault="00A94B79" w:rsidP="00D02BBC">
            <w:pPr>
              <w:tabs>
                <w:tab w:val="left" w:pos="243"/>
                <w:tab w:val="left" w:pos="2163"/>
                <w:tab w:val="left" w:pos="4475"/>
                <w:tab w:val="left" w:pos="4596"/>
                <w:tab w:val="left" w:pos="5871"/>
                <w:tab w:val="left" w:pos="6920"/>
                <w:tab w:val="left" w:pos="8204"/>
                <w:tab w:val="left" w:pos="9249"/>
              </w:tabs>
              <w:snapToGrid w:val="0"/>
              <w:jc w:val="both"/>
              <w:rPr>
                <w:rFonts w:cs="Arial"/>
              </w:rPr>
            </w:pPr>
            <w:r w:rsidRPr="00A94B79">
              <w:rPr>
                <w:rFonts w:cs="Arial"/>
                <w:b/>
              </w:rPr>
              <w:t xml:space="preserve">f) </w:t>
            </w:r>
            <w:r w:rsidRPr="00A94B79">
              <w:rPr>
                <w:rFonts w:cs="Arial"/>
              </w:rPr>
              <w:t>Stavby na ostatné podnikanie a  na zárobkovú činnosť, skladovanie a administratívu súvisiacu s ostatným podnikaním a zárobkovou činnosťou</w:t>
            </w:r>
          </w:p>
        </w:tc>
        <w:tc>
          <w:tcPr>
            <w:tcW w:w="1751" w:type="dxa"/>
            <w:tcBorders>
              <w:left w:val="single" w:sz="4" w:space="0" w:color="000000"/>
              <w:bottom w:val="single" w:sz="4" w:space="0" w:color="000000"/>
              <w:right w:val="single" w:sz="4" w:space="0" w:color="000000"/>
            </w:tcBorders>
            <w:shd w:val="clear" w:color="auto" w:fill="auto"/>
            <w:vAlign w:val="center"/>
          </w:tcPr>
          <w:p w:rsidR="00A94B79" w:rsidRPr="005B0388" w:rsidRDefault="0072437D" w:rsidP="00D02BBC">
            <w:pPr>
              <w:tabs>
                <w:tab w:val="left" w:pos="243"/>
                <w:tab w:val="left" w:pos="2163"/>
                <w:tab w:val="left" w:pos="4475"/>
                <w:tab w:val="left" w:pos="4596"/>
                <w:tab w:val="left" w:pos="5871"/>
                <w:tab w:val="left" w:pos="6920"/>
                <w:tab w:val="left" w:pos="8204"/>
                <w:tab w:val="left" w:pos="9249"/>
              </w:tabs>
              <w:snapToGrid w:val="0"/>
              <w:jc w:val="center"/>
              <w:rPr>
                <w:rFonts w:cs="Arial"/>
              </w:rPr>
            </w:pPr>
            <w:r w:rsidRPr="005B0388">
              <w:rPr>
                <w:rFonts w:cs="Arial"/>
              </w:rPr>
              <w:t>2,50</w:t>
            </w:r>
          </w:p>
        </w:tc>
      </w:tr>
      <w:tr w:rsidR="00A94B79" w:rsidTr="00D02BBC">
        <w:tc>
          <w:tcPr>
            <w:tcW w:w="7198" w:type="dxa"/>
            <w:tcBorders>
              <w:left w:val="single" w:sz="4" w:space="0" w:color="000000"/>
              <w:bottom w:val="single" w:sz="4" w:space="0" w:color="000000"/>
            </w:tcBorders>
            <w:shd w:val="clear" w:color="auto" w:fill="auto"/>
          </w:tcPr>
          <w:p w:rsidR="00A94B79" w:rsidRPr="00A94B79" w:rsidRDefault="00A94B79" w:rsidP="00D02BBC">
            <w:pPr>
              <w:tabs>
                <w:tab w:val="left" w:pos="243"/>
                <w:tab w:val="left" w:pos="2163"/>
                <w:tab w:val="left" w:pos="4475"/>
                <w:tab w:val="left" w:pos="4596"/>
                <w:tab w:val="left" w:pos="5871"/>
                <w:tab w:val="left" w:pos="6920"/>
                <w:tab w:val="left" w:pos="8204"/>
                <w:tab w:val="left" w:pos="9249"/>
              </w:tabs>
              <w:snapToGrid w:val="0"/>
              <w:rPr>
                <w:rFonts w:cs="Arial"/>
              </w:rPr>
            </w:pPr>
            <w:r w:rsidRPr="00A94B79">
              <w:rPr>
                <w:rFonts w:cs="Arial"/>
                <w:b/>
              </w:rPr>
              <w:t xml:space="preserve">g)  </w:t>
            </w:r>
            <w:r w:rsidRPr="00A94B79">
              <w:rPr>
                <w:rFonts w:cs="Arial"/>
              </w:rPr>
              <w:t>Ostatné stavby neuvedené v písmenách a) až f)</w:t>
            </w:r>
          </w:p>
        </w:tc>
        <w:tc>
          <w:tcPr>
            <w:tcW w:w="1751" w:type="dxa"/>
            <w:tcBorders>
              <w:left w:val="single" w:sz="4" w:space="0" w:color="000000"/>
              <w:bottom w:val="single" w:sz="4" w:space="0" w:color="000000"/>
              <w:right w:val="single" w:sz="4" w:space="0" w:color="000000"/>
            </w:tcBorders>
            <w:shd w:val="clear" w:color="auto" w:fill="auto"/>
            <w:vAlign w:val="center"/>
          </w:tcPr>
          <w:p w:rsidR="00A94B79" w:rsidRPr="005B0388" w:rsidRDefault="0072437D" w:rsidP="00D02BBC">
            <w:pPr>
              <w:tabs>
                <w:tab w:val="left" w:pos="243"/>
                <w:tab w:val="left" w:pos="2163"/>
                <w:tab w:val="left" w:pos="4475"/>
                <w:tab w:val="left" w:pos="4596"/>
                <w:tab w:val="left" w:pos="5871"/>
                <w:tab w:val="left" w:pos="6920"/>
                <w:tab w:val="left" w:pos="8204"/>
                <w:tab w:val="left" w:pos="9249"/>
              </w:tabs>
              <w:snapToGrid w:val="0"/>
              <w:jc w:val="center"/>
            </w:pPr>
            <w:r w:rsidRPr="005B0388">
              <w:t>0,90</w:t>
            </w:r>
          </w:p>
        </w:tc>
      </w:tr>
    </w:tbl>
    <w:p w:rsidR="007B1398" w:rsidRDefault="007B1398" w:rsidP="007B1398"/>
    <w:p w:rsidR="007B1398" w:rsidRDefault="007B1398" w:rsidP="007B1398">
      <w:r>
        <w:t xml:space="preserve">* jednotlivá časť je vymedzená nasledovnými ulicami : </w:t>
      </w:r>
    </w:p>
    <w:p w:rsidR="007B1398" w:rsidRDefault="007B1398" w:rsidP="007B1398">
      <w:r>
        <w:t xml:space="preserve">Horný Štverník, Dolný Štverník, Prostredný Štverník, Žriedlová dolina, J. Závodného,                                                                                                         </w:t>
      </w:r>
    </w:p>
    <w:p w:rsidR="007B1398" w:rsidRDefault="007B1398" w:rsidP="007B1398">
      <w:r>
        <w:t xml:space="preserve">U </w:t>
      </w:r>
      <w:proofErr w:type="spellStart"/>
      <w:r>
        <w:t>Kravárikovcov</w:t>
      </w:r>
      <w:proofErr w:type="spellEnd"/>
      <w:r>
        <w:t xml:space="preserve">,  Danov vrch,  Hurbanova dolina,  U </w:t>
      </w:r>
      <w:proofErr w:type="spellStart"/>
      <w:r>
        <w:t>Vaškovcov</w:t>
      </w:r>
      <w:proofErr w:type="spellEnd"/>
      <w:r>
        <w:t xml:space="preserve">, U </w:t>
      </w:r>
      <w:proofErr w:type="spellStart"/>
      <w:r>
        <w:t>Držkovcov</w:t>
      </w:r>
      <w:proofErr w:type="spellEnd"/>
      <w:r>
        <w:t xml:space="preserve">, U </w:t>
      </w:r>
      <w:proofErr w:type="spellStart"/>
      <w:r>
        <w:t>Dzurákovcov</w:t>
      </w:r>
      <w:proofErr w:type="spellEnd"/>
      <w:r>
        <w:t xml:space="preserve">, </w:t>
      </w:r>
      <w:proofErr w:type="spellStart"/>
      <w:r>
        <w:t>Minárčiných</w:t>
      </w:r>
      <w:proofErr w:type="spellEnd"/>
      <w:r>
        <w:t xml:space="preserve"> ulica.</w:t>
      </w:r>
    </w:p>
    <w:p w:rsidR="00A94B79" w:rsidRDefault="00A94B79" w:rsidP="00A94B79">
      <w:pPr>
        <w:jc w:val="both"/>
      </w:pPr>
    </w:p>
    <w:p w:rsidR="007B1398" w:rsidRDefault="007B1398" w:rsidP="00A94B79">
      <w:pPr>
        <w:jc w:val="both"/>
      </w:pPr>
      <w:r>
        <w:t>2.</w:t>
      </w:r>
      <w:r w:rsidR="00A94B79">
        <w:t xml:space="preserve">  </w:t>
      </w:r>
      <w:r>
        <w:t xml:space="preserve">Správca dane určuje pri viacpodlažných stavbách podľa  ods. 1 písm. a), b), c) tohto § príplatok za podlažie v sume </w:t>
      </w:r>
      <w:r w:rsidRPr="005B0388">
        <w:t>0,03 € a podľa  ods. 1 písm. e), f), g) tohto § za podlažie v sume 0,27 € za každé ďalšie podlažie okrem prvého nadzemného podlažia.</w:t>
      </w:r>
      <w:r>
        <w:t xml:space="preserve"> </w:t>
      </w:r>
    </w:p>
    <w:p w:rsidR="007B1398" w:rsidRDefault="007B1398" w:rsidP="007B1398"/>
    <w:p w:rsidR="007B1398" w:rsidRPr="00A63E21" w:rsidRDefault="007B1398" w:rsidP="00A94B79">
      <w:pPr>
        <w:jc w:val="center"/>
        <w:rPr>
          <w:b/>
          <w:bCs/>
          <w:sz w:val="32"/>
          <w:szCs w:val="32"/>
        </w:rPr>
      </w:pPr>
      <w:r w:rsidRPr="00A63E21">
        <w:rPr>
          <w:b/>
          <w:bCs/>
          <w:sz w:val="32"/>
          <w:szCs w:val="32"/>
        </w:rPr>
        <w:t>Časť IV.</w:t>
      </w:r>
      <w:r w:rsidR="00A94B79" w:rsidRPr="00A63E21">
        <w:rPr>
          <w:b/>
          <w:bCs/>
          <w:sz w:val="32"/>
          <w:szCs w:val="32"/>
        </w:rPr>
        <w:br/>
      </w:r>
      <w:r w:rsidRPr="00A63E21">
        <w:rPr>
          <w:b/>
          <w:bCs/>
          <w:sz w:val="32"/>
          <w:szCs w:val="32"/>
        </w:rPr>
        <w:t>Daň z bytov</w:t>
      </w:r>
    </w:p>
    <w:p w:rsidR="007B1398" w:rsidRDefault="007B1398" w:rsidP="007B1398"/>
    <w:p w:rsidR="007B1398" w:rsidRPr="00A63E21" w:rsidRDefault="007B1398" w:rsidP="00A94B79">
      <w:pPr>
        <w:jc w:val="center"/>
        <w:rPr>
          <w:b/>
          <w:bCs/>
        </w:rPr>
      </w:pPr>
      <w:r w:rsidRPr="00A63E21">
        <w:rPr>
          <w:b/>
          <w:bCs/>
        </w:rPr>
        <w:t>§ 6</w:t>
      </w:r>
      <w:r w:rsidR="00A94B79" w:rsidRPr="00A63E21">
        <w:rPr>
          <w:b/>
          <w:bCs/>
        </w:rPr>
        <w:br/>
      </w:r>
      <w:r w:rsidRPr="00A63E21">
        <w:rPr>
          <w:b/>
          <w:bCs/>
        </w:rPr>
        <w:t>Sadzba dane</w:t>
      </w:r>
    </w:p>
    <w:p w:rsidR="007B1398" w:rsidRDefault="007B1398" w:rsidP="007B1398">
      <w:r>
        <w:t>Správca dane určuje ročnú sadzbu dane z bytov a nebytových priestorov za každý aj začatý m2 podlahovej plochy nasledovne:</w:t>
      </w:r>
    </w:p>
    <w:tbl>
      <w:tblPr>
        <w:tblW w:w="0" w:type="auto"/>
        <w:tblInd w:w="70" w:type="dxa"/>
        <w:tblLayout w:type="fixed"/>
        <w:tblCellMar>
          <w:left w:w="70" w:type="dxa"/>
          <w:right w:w="70" w:type="dxa"/>
        </w:tblCellMar>
        <w:tblLook w:val="0000" w:firstRow="0" w:lastRow="0" w:firstColumn="0" w:lastColumn="0" w:noHBand="0" w:noVBand="0"/>
      </w:tblPr>
      <w:tblGrid>
        <w:gridCol w:w="6239"/>
        <w:gridCol w:w="2644"/>
      </w:tblGrid>
      <w:tr w:rsidR="00A94B79" w:rsidTr="00D02BBC">
        <w:trPr>
          <w:trHeight w:val="544"/>
        </w:trPr>
        <w:tc>
          <w:tcPr>
            <w:tcW w:w="6239" w:type="dxa"/>
            <w:tcBorders>
              <w:top w:val="single" w:sz="4" w:space="0" w:color="000000"/>
              <w:left w:val="single" w:sz="4" w:space="0" w:color="000000"/>
              <w:bottom w:val="single" w:sz="4" w:space="0" w:color="000000"/>
            </w:tcBorders>
            <w:shd w:val="clear" w:color="auto" w:fill="auto"/>
          </w:tcPr>
          <w:p w:rsidR="00A94B79" w:rsidRPr="00D34217" w:rsidRDefault="00A94B79" w:rsidP="00D02BBC">
            <w:pPr>
              <w:pStyle w:val="Nadpis6"/>
              <w:tabs>
                <w:tab w:val="left" w:pos="243"/>
                <w:tab w:val="left" w:pos="2163"/>
                <w:tab w:val="left" w:pos="4475"/>
                <w:tab w:val="left" w:pos="4596"/>
                <w:tab w:val="left" w:pos="5871"/>
                <w:tab w:val="left" w:pos="6920"/>
                <w:tab w:val="left" w:pos="8204"/>
                <w:tab w:val="left" w:pos="9249"/>
              </w:tabs>
              <w:snapToGrid w:val="0"/>
              <w:jc w:val="center"/>
              <w:rPr>
                <w:rFonts w:asciiTheme="minorHAnsi" w:hAnsiTheme="minorHAnsi" w:cs="Arial"/>
                <w:b/>
                <w:caps/>
                <w:color w:val="auto"/>
                <w:sz w:val="20"/>
              </w:rPr>
            </w:pPr>
          </w:p>
          <w:p w:rsidR="00A94B79" w:rsidRPr="00A94B79" w:rsidRDefault="00A94B79" w:rsidP="00D02BBC">
            <w:pPr>
              <w:pStyle w:val="Nadpis6"/>
              <w:tabs>
                <w:tab w:val="left" w:pos="243"/>
                <w:tab w:val="left" w:pos="2163"/>
                <w:tab w:val="left" w:pos="4475"/>
                <w:tab w:val="left" w:pos="4596"/>
                <w:tab w:val="left" w:pos="5871"/>
                <w:tab w:val="left" w:pos="6920"/>
                <w:tab w:val="left" w:pos="8204"/>
                <w:tab w:val="left" w:pos="9249"/>
              </w:tabs>
              <w:jc w:val="center"/>
              <w:rPr>
                <w:rFonts w:asciiTheme="minorHAnsi" w:hAnsiTheme="minorHAnsi" w:cs="Arial"/>
                <w:b/>
              </w:rPr>
            </w:pPr>
            <w:r w:rsidRPr="00D34217">
              <w:rPr>
                <w:rFonts w:asciiTheme="minorHAnsi" w:hAnsiTheme="minorHAnsi" w:cs="Arial"/>
                <w:b/>
                <w:caps/>
                <w:color w:val="auto"/>
                <w:sz w:val="20"/>
              </w:rPr>
              <w:t>Členenie  bytov a nebytových priestorov</w:t>
            </w:r>
          </w:p>
        </w:tc>
        <w:tc>
          <w:tcPr>
            <w:tcW w:w="2644" w:type="dxa"/>
            <w:tcBorders>
              <w:top w:val="single" w:sz="4" w:space="0" w:color="000000"/>
              <w:left w:val="single" w:sz="4" w:space="0" w:color="000000"/>
              <w:bottom w:val="single" w:sz="4" w:space="0" w:color="000000"/>
              <w:right w:val="single" w:sz="4" w:space="0" w:color="000000"/>
            </w:tcBorders>
            <w:shd w:val="clear" w:color="auto" w:fill="auto"/>
          </w:tcPr>
          <w:p w:rsidR="00A94B79" w:rsidRPr="00A94B79" w:rsidRDefault="00A94B79" w:rsidP="00D02BBC">
            <w:pPr>
              <w:tabs>
                <w:tab w:val="left" w:pos="243"/>
                <w:tab w:val="left" w:pos="2163"/>
                <w:tab w:val="left" w:pos="4475"/>
                <w:tab w:val="left" w:pos="4596"/>
                <w:tab w:val="left" w:pos="5871"/>
                <w:tab w:val="left" w:pos="6920"/>
                <w:tab w:val="left" w:pos="8204"/>
                <w:tab w:val="left" w:pos="9249"/>
              </w:tabs>
              <w:snapToGrid w:val="0"/>
              <w:jc w:val="center"/>
              <w:rPr>
                <w:rFonts w:eastAsia="Arial" w:cs="Arial"/>
                <w:b/>
              </w:rPr>
            </w:pPr>
            <w:r w:rsidRPr="00A94B79">
              <w:rPr>
                <w:rFonts w:cs="Arial"/>
                <w:b/>
              </w:rPr>
              <w:t>Ročná sadzba</w:t>
            </w:r>
          </w:p>
          <w:p w:rsidR="00A94B79" w:rsidRPr="00A94B79" w:rsidRDefault="00A94B79" w:rsidP="00D02BBC">
            <w:pPr>
              <w:tabs>
                <w:tab w:val="left" w:pos="243"/>
                <w:tab w:val="left" w:pos="2163"/>
                <w:tab w:val="left" w:pos="4475"/>
                <w:tab w:val="left" w:pos="4596"/>
                <w:tab w:val="left" w:pos="5871"/>
                <w:tab w:val="left" w:pos="6920"/>
                <w:tab w:val="left" w:pos="8204"/>
                <w:tab w:val="left" w:pos="9249"/>
              </w:tabs>
              <w:jc w:val="center"/>
              <w:rPr>
                <w:rFonts w:cs="Arial"/>
                <w:b/>
                <w:sz w:val="20"/>
              </w:rPr>
            </w:pPr>
            <w:r w:rsidRPr="00A94B79">
              <w:rPr>
                <w:rFonts w:eastAsia="Arial" w:cs="Arial"/>
                <w:b/>
              </w:rPr>
              <w:t xml:space="preserve"> </w:t>
            </w:r>
            <w:r w:rsidRPr="00A94B79">
              <w:rPr>
                <w:rFonts w:cs="Arial"/>
                <w:b/>
              </w:rPr>
              <w:t>dane €/m</w:t>
            </w:r>
            <w:r w:rsidRPr="00A94B79">
              <w:rPr>
                <w:rFonts w:cs="Arial"/>
                <w:b/>
                <w:vertAlign w:val="superscript"/>
              </w:rPr>
              <w:t>2</w:t>
            </w:r>
          </w:p>
        </w:tc>
      </w:tr>
      <w:tr w:rsidR="00A94B79" w:rsidTr="00D02BBC">
        <w:trPr>
          <w:trHeight w:val="271"/>
        </w:trPr>
        <w:tc>
          <w:tcPr>
            <w:tcW w:w="6239" w:type="dxa"/>
            <w:tcBorders>
              <w:left w:val="single" w:sz="4" w:space="0" w:color="000000"/>
              <w:bottom w:val="single" w:sz="4" w:space="0" w:color="000000"/>
            </w:tcBorders>
            <w:shd w:val="clear" w:color="auto" w:fill="auto"/>
          </w:tcPr>
          <w:p w:rsidR="00A94B79" w:rsidRPr="00D34217" w:rsidRDefault="00A94B79" w:rsidP="00D02BBC">
            <w:pPr>
              <w:pStyle w:val="Nadpis6"/>
              <w:tabs>
                <w:tab w:val="left" w:pos="243"/>
                <w:tab w:val="left" w:pos="2163"/>
                <w:tab w:val="left" w:pos="4475"/>
                <w:tab w:val="left" w:pos="4596"/>
                <w:tab w:val="left" w:pos="5871"/>
                <w:tab w:val="left" w:pos="6920"/>
                <w:tab w:val="left" w:pos="8204"/>
                <w:tab w:val="left" w:pos="9249"/>
              </w:tabs>
              <w:snapToGrid w:val="0"/>
              <w:rPr>
                <w:rFonts w:asciiTheme="minorHAnsi" w:hAnsiTheme="minorHAnsi" w:cs="Arial"/>
              </w:rPr>
            </w:pPr>
            <w:r w:rsidRPr="00D34217">
              <w:rPr>
                <w:rFonts w:asciiTheme="minorHAnsi" w:hAnsiTheme="minorHAnsi" w:cs="Arial"/>
                <w:b/>
                <w:color w:val="auto"/>
              </w:rPr>
              <w:t xml:space="preserve">a) </w:t>
            </w:r>
            <w:r w:rsidRPr="00D34217">
              <w:rPr>
                <w:rFonts w:asciiTheme="minorHAnsi" w:hAnsiTheme="minorHAnsi" w:cs="Arial"/>
                <w:color w:val="auto"/>
              </w:rPr>
              <w:t>Byty v bytových domoch</w:t>
            </w:r>
          </w:p>
        </w:tc>
        <w:tc>
          <w:tcPr>
            <w:tcW w:w="2644" w:type="dxa"/>
            <w:tcBorders>
              <w:left w:val="single" w:sz="4" w:space="0" w:color="000000"/>
              <w:bottom w:val="single" w:sz="4" w:space="0" w:color="000000"/>
              <w:right w:val="single" w:sz="4" w:space="0" w:color="000000"/>
            </w:tcBorders>
            <w:shd w:val="clear" w:color="auto" w:fill="auto"/>
          </w:tcPr>
          <w:p w:rsidR="00A94B79" w:rsidRPr="00D34217" w:rsidRDefault="00D34217" w:rsidP="00D02BBC">
            <w:pPr>
              <w:tabs>
                <w:tab w:val="left" w:pos="243"/>
                <w:tab w:val="left" w:pos="2163"/>
                <w:tab w:val="left" w:pos="4475"/>
                <w:tab w:val="left" w:pos="4596"/>
                <w:tab w:val="left" w:pos="5871"/>
                <w:tab w:val="left" w:pos="6920"/>
                <w:tab w:val="left" w:pos="8204"/>
                <w:tab w:val="left" w:pos="9249"/>
              </w:tabs>
              <w:snapToGrid w:val="0"/>
              <w:jc w:val="center"/>
              <w:rPr>
                <w:rFonts w:cs="Arial"/>
                <w:bCs/>
                <w:sz w:val="20"/>
                <w:szCs w:val="20"/>
              </w:rPr>
            </w:pPr>
            <w:r w:rsidRPr="00D34217">
              <w:rPr>
                <w:rFonts w:cs="Arial"/>
                <w:bCs/>
                <w:sz w:val="20"/>
                <w:szCs w:val="20"/>
              </w:rPr>
              <w:t>0,19</w:t>
            </w:r>
          </w:p>
        </w:tc>
      </w:tr>
      <w:tr w:rsidR="00A94B79" w:rsidTr="00D02BBC">
        <w:trPr>
          <w:trHeight w:val="303"/>
        </w:trPr>
        <w:tc>
          <w:tcPr>
            <w:tcW w:w="6239" w:type="dxa"/>
            <w:tcBorders>
              <w:left w:val="single" w:sz="4" w:space="0" w:color="000000"/>
              <w:bottom w:val="single" w:sz="4" w:space="0" w:color="000000"/>
            </w:tcBorders>
            <w:shd w:val="clear" w:color="auto" w:fill="auto"/>
          </w:tcPr>
          <w:p w:rsidR="00A94B79" w:rsidRPr="00D34217" w:rsidRDefault="00A94B79" w:rsidP="00D02BBC">
            <w:pPr>
              <w:pStyle w:val="Odstavecseseznamem"/>
              <w:snapToGrid w:val="0"/>
              <w:spacing w:after="0"/>
              <w:ind w:left="308" w:hanging="308"/>
              <w:rPr>
                <w:rFonts w:asciiTheme="minorHAnsi" w:hAnsiTheme="minorHAnsi" w:cs="Arial"/>
              </w:rPr>
            </w:pPr>
            <w:r w:rsidRPr="00D34217">
              <w:rPr>
                <w:rFonts w:asciiTheme="minorHAnsi" w:hAnsiTheme="minorHAnsi" w:cs="Arial"/>
                <w:b/>
              </w:rPr>
              <w:t xml:space="preserve">b) </w:t>
            </w:r>
            <w:r w:rsidRPr="00D34217">
              <w:rPr>
                <w:rFonts w:asciiTheme="minorHAnsi" w:hAnsiTheme="minorHAnsi" w:cs="Arial"/>
              </w:rPr>
              <w:t>Nebytové priestory slúžiace ako garáž</w:t>
            </w:r>
          </w:p>
        </w:tc>
        <w:tc>
          <w:tcPr>
            <w:tcW w:w="2644" w:type="dxa"/>
            <w:tcBorders>
              <w:left w:val="single" w:sz="4" w:space="0" w:color="000000"/>
              <w:bottom w:val="single" w:sz="4" w:space="0" w:color="000000"/>
              <w:right w:val="single" w:sz="4" w:space="0" w:color="000000"/>
            </w:tcBorders>
            <w:shd w:val="clear" w:color="auto" w:fill="auto"/>
          </w:tcPr>
          <w:p w:rsidR="00A94B79" w:rsidRPr="00D34217" w:rsidRDefault="00D34217" w:rsidP="00D02BBC">
            <w:pPr>
              <w:tabs>
                <w:tab w:val="left" w:pos="243"/>
                <w:tab w:val="left" w:pos="2163"/>
                <w:tab w:val="left" w:pos="4475"/>
                <w:tab w:val="left" w:pos="4596"/>
                <w:tab w:val="left" w:pos="5871"/>
                <w:tab w:val="left" w:pos="6920"/>
                <w:tab w:val="left" w:pos="8204"/>
                <w:tab w:val="left" w:pos="9249"/>
              </w:tabs>
              <w:snapToGrid w:val="0"/>
              <w:jc w:val="center"/>
              <w:rPr>
                <w:rFonts w:cs="Arial"/>
                <w:bCs/>
                <w:sz w:val="20"/>
                <w:szCs w:val="20"/>
              </w:rPr>
            </w:pPr>
            <w:r w:rsidRPr="00D34217">
              <w:rPr>
                <w:rFonts w:cs="Arial"/>
                <w:bCs/>
                <w:sz w:val="20"/>
                <w:szCs w:val="20"/>
              </w:rPr>
              <w:t>0,80</w:t>
            </w:r>
          </w:p>
        </w:tc>
      </w:tr>
      <w:tr w:rsidR="00A94B79" w:rsidTr="00D02BBC">
        <w:trPr>
          <w:trHeight w:val="393"/>
        </w:trPr>
        <w:tc>
          <w:tcPr>
            <w:tcW w:w="6239" w:type="dxa"/>
            <w:tcBorders>
              <w:left w:val="single" w:sz="4" w:space="0" w:color="000000"/>
              <w:bottom w:val="single" w:sz="4" w:space="0" w:color="000000"/>
            </w:tcBorders>
            <w:shd w:val="clear" w:color="auto" w:fill="auto"/>
          </w:tcPr>
          <w:p w:rsidR="00A94B79" w:rsidRPr="00D34217" w:rsidRDefault="00A94B79" w:rsidP="00D02BBC">
            <w:pPr>
              <w:pStyle w:val="Odstavecseseznamem"/>
              <w:snapToGrid w:val="0"/>
              <w:spacing w:after="0"/>
              <w:ind w:left="0"/>
              <w:rPr>
                <w:rFonts w:asciiTheme="minorHAnsi" w:hAnsiTheme="minorHAnsi" w:cs="Arial"/>
              </w:rPr>
            </w:pPr>
            <w:r w:rsidRPr="00D34217">
              <w:rPr>
                <w:rFonts w:asciiTheme="minorHAnsi" w:hAnsiTheme="minorHAnsi" w:cs="Arial"/>
                <w:b/>
              </w:rPr>
              <w:t>c)</w:t>
            </w:r>
            <w:r w:rsidRPr="00D34217">
              <w:rPr>
                <w:rFonts w:asciiTheme="minorHAnsi" w:hAnsiTheme="minorHAnsi" w:cs="Arial"/>
              </w:rPr>
              <w:t xml:space="preserve"> Nebytové priestory, ktoré neslúžia na podnikateľské účely </w:t>
            </w:r>
          </w:p>
        </w:tc>
        <w:tc>
          <w:tcPr>
            <w:tcW w:w="2644" w:type="dxa"/>
            <w:tcBorders>
              <w:left w:val="single" w:sz="4" w:space="0" w:color="000000"/>
              <w:bottom w:val="single" w:sz="4" w:space="0" w:color="000000"/>
              <w:right w:val="single" w:sz="4" w:space="0" w:color="000000"/>
            </w:tcBorders>
            <w:shd w:val="clear" w:color="auto" w:fill="auto"/>
          </w:tcPr>
          <w:p w:rsidR="00A94B79" w:rsidRPr="00D34217" w:rsidRDefault="003C04FF" w:rsidP="00D02BBC">
            <w:pPr>
              <w:tabs>
                <w:tab w:val="left" w:pos="243"/>
                <w:tab w:val="left" w:pos="2163"/>
                <w:tab w:val="left" w:pos="4475"/>
                <w:tab w:val="left" w:pos="4596"/>
                <w:tab w:val="left" w:pos="5871"/>
                <w:tab w:val="left" w:pos="6920"/>
                <w:tab w:val="left" w:pos="8204"/>
                <w:tab w:val="left" w:pos="9249"/>
              </w:tabs>
              <w:snapToGrid w:val="0"/>
              <w:jc w:val="center"/>
              <w:rPr>
                <w:rFonts w:cs="Arial"/>
                <w:bCs/>
                <w:color w:val="FF0000"/>
                <w:sz w:val="20"/>
                <w:szCs w:val="20"/>
              </w:rPr>
            </w:pPr>
            <w:r w:rsidRPr="003C04FF">
              <w:rPr>
                <w:rFonts w:cs="Arial"/>
                <w:bCs/>
                <w:sz w:val="20"/>
                <w:szCs w:val="20"/>
              </w:rPr>
              <w:t>1,40</w:t>
            </w:r>
          </w:p>
        </w:tc>
      </w:tr>
      <w:tr w:rsidR="00A94B79" w:rsidTr="00D02BBC">
        <w:trPr>
          <w:trHeight w:val="607"/>
        </w:trPr>
        <w:tc>
          <w:tcPr>
            <w:tcW w:w="6239" w:type="dxa"/>
            <w:tcBorders>
              <w:left w:val="single" w:sz="4" w:space="0" w:color="000000"/>
              <w:bottom w:val="single" w:sz="4" w:space="0" w:color="000000"/>
            </w:tcBorders>
            <w:shd w:val="clear" w:color="auto" w:fill="auto"/>
          </w:tcPr>
          <w:p w:rsidR="00A94B79" w:rsidRPr="00D34217" w:rsidRDefault="00A94B79" w:rsidP="00D02BBC">
            <w:pPr>
              <w:pStyle w:val="Odstavecseseznamem"/>
              <w:snapToGrid w:val="0"/>
              <w:spacing w:after="0"/>
              <w:ind w:left="0"/>
              <w:rPr>
                <w:rFonts w:asciiTheme="minorHAnsi" w:hAnsiTheme="minorHAnsi" w:cs="Arial"/>
              </w:rPr>
            </w:pPr>
            <w:r w:rsidRPr="00D34217">
              <w:rPr>
                <w:rFonts w:asciiTheme="minorHAnsi" w:hAnsiTheme="minorHAnsi" w:cs="Arial"/>
                <w:b/>
              </w:rPr>
              <w:t>d)</w:t>
            </w:r>
            <w:r w:rsidRPr="00D34217">
              <w:rPr>
                <w:rFonts w:asciiTheme="minorHAnsi" w:hAnsiTheme="minorHAnsi" w:cs="Arial"/>
              </w:rPr>
              <w:t xml:space="preserve"> Nebytové priestory, ktoré slúžia na podnikateľské účely alebo inú zárobkovú činnosť </w:t>
            </w:r>
          </w:p>
        </w:tc>
        <w:tc>
          <w:tcPr>
            <w:tcW w:w="2644" w:type="dxa"/>
            <w:tcBorders>
              <w:left w:val="single" w:sz="4" w:space="0" w:color="000000"/>
              <w:bottom w:val="single" w:sz="4" w:space="0" w:color="000000"/>
              <w:right w:val="single" w:sz="4" w:space="0" w:color="000000"/>
            </w:tcBorders>
            <w:shd w:val="clear" w:color="auto" w:fill="auto"/>
          </w:tcPr>
          <w:p w:rsidR="00A94B79" w:rsidRPr="00D34217" w:rsidRDefault="00D34217" w:rsidP="00D02BBC">
            <w:pPr>
              <w:tabs>
                <w:tab w:val="left" w:pos="243"/>
                <w:tab w:val="left" w:pos="2163"/>
                <w:tab w:val="left" w:pos="4475"/>
                <w:tab w:val="left" w:pos="4596"/>
                <w:tab w:val="left" w:pos="5871"/>
                <w:tab w:val="left" w:pos="6920"/>
                <w:tab w:val="left" w:pos="8204"/>
                <w:tab w:val="left" w:pos="9249"/>
              </w:tabs>
              <w:snapToGrid w:val="0"/>
              <w:jc w:val="center"/>
              <w:rPr>
                <w:bCs/>
              </w:rPr>
            </w:pPr>
            <w:r>
              <w:rPr>
                <w:bCs/>
              </w:rPr>
              <w:t>2,50</w:t>
            </w:r>
          </w:p>
        </w:tc>
      </w:tr>
    </w:tbl>
    <w:p w:rsidR="007B1398" w:rsidRDefault="007B1398" w:rsidP="007B1398"/>
    <w:p w:rsidR="007B1398" w:rsidRDefault="007B1398" w:rsidP="007B1398"/>
    <w:p w:rsidR="007B1398" w:rsidRPr="00A63E21" w:rsidRDefault="007B1398" w:rsidP="00A94B79">
      <w:pPr>
        <w:jc w:val="center"/>
        <w:rPr>
          <w:b/>
          <w:bCs/>
          <w:sz w:val="28"/>
          <w:szCs w:val="28"/>
        </w:rPr>
      </w:pPr>
      <w:r w:rsidRPr="00A63E21">
        <w:rPr>
          <w:b/>
          <w:bCs/>
          <w:sz w:val="28"/>
          <w:szCs w:val="28"/>
        </w:rPr>
        <w:t>Č</w:t>
      </w:r>
      <w:r w:rsidR="00A63E21">
        <w:rPr>
          <w:b/>
          <w:bCs/>
          <w:sz w:val="28"/>
          <w:szCs w:val="28"/>
        </w:rPr>
        <w:t>asť</w:t>
      </w:r>
      <w:r w:rsidRPr="00A63E21">
        <w:rPr>
          <w:b/>
          <w:bCs/>
          <w:sz w:val="28"/>
          <w:szCs w:val="28"/>
        </w:rPr>
        <w:t xml:space="preserve"> V.</w:t>
      </w:r>
      <w:r w:rsidR="00A94B79" w:rsidRPr="00A63E21">
        <w:rPr>
          <w:b/>
          <w:bCs/>
          <w:sz w:val="28"/>
          <w:szCs w:val="28"/>
        </w:rPr>
        <w:br/>
      </w:r>
      <w:r w:rsidRPr="00A63E21">
        <w:rPr>
          <w:b/>
          <w:bCs/>
          <w:sz w:val="28"/>
          <w:szCs w:val="28"/>
        </w:rPr>
        <w:t>Spoločné, zrušovacie a záverečné ustanovenia</w:t>
      </w:r>
    </w:p>
    <w:p w:rsidR="007B1398" w:rsidRDefault="007B1398" w:rsidP="007B1398"/>
    <w:p w:rsidR="007B1398" w:rsidRPr="00A63E21" w:rsidRDefault="007B1398" w:rsidP="00A94B79">
      <w:pPr>
        <w:jc w:val="center"/>
        <w:rPr>
          <w:b/>
          <w:bCs/>
        </w:rPr>
      </w:pPr>
      <w:r w:rsidRPr="00A63E21">
        <w:rPr>
          <w:b/>
          <w:bCs/>
        </w:rPr>
        <w:t>§ 7</w:t>
      </w:r>
      <w:r w:rsidR="00A94B79" w:rsidRPr="00A63E21">
        <w:rPr>
          <w:b/>
          <w:bCs/>
        </w:rPr>
        <w:br/>
      </w:r>
      <w:r w:rsidRPr="00A63E21">
        <w:rPr>
          <w:b/>
          <w:bCs/>
        </w:rPr>
        <w:t>Oslobodenie od dane a zníženie dane z</w:t>
      </w:r>
      <w:r w:rsidR="00A94B79" w:rsidRPr="00A63E21">
        <w:rPr>
          <w:b/>
          <w:bCs/>
        </w:rPr>
        <w:t> </w:t>
      </w:r>
      <w:r w:rsidRPr="00A63E21">
        <w:rPr>
          <w:b/>
          <w:bCs/>
        </w:rPr>
        <w:t>nehnuteľností</w:t>
      </w:r>
    </w:p>
    <w:p w:rsidR="00A94B79" w:rsidRDefault="00A94B79" w:rsidP="00A94B79">
      <w:pPr>
        <w:jc w:val="center"/>
      </w:pPr>
    </w:p>
    <w:p w:rsidR="007B1398" w:rsidRDefault="007B1398" w:rsidP="007B1398">
      <w:r>
        <w:t>1.   Správca dane ustanovuje, že od dane z pozemkov sú oslobodené pozemky:</w:t>
      </w:r>
    </w:p>
    <w:p w:rsidR="007B1398" w:rsidRDefault="007B1398" w:rsidP="007B1398">
      <w:r>
        <w:t xml:space="preserve">a)   na ktorých sú cintoríny, urnové háje,                                                                                            </w:t>
      </w:r>
    </w:p>
    <w:p w:rsidR="007B1398" w:rsidRDefault="007B1398" w:rsidP="007B1398">
      <w:r>
        <w:t xml:space="preserve">b)   verejne prístupných parkov, priestorov a športovísk,                                                                   </w:t>
      </w:r>
    </w:p>
    <w:p w:rsidR="007B1398" w:rsidRDefault="007B1398" w:rsidP="007B1398">
      <w:r>
        <w:t>c)   užívané školami a školskými zariadeniami.</w:t>
      </w:r>
    </w:p>
    <w:p w:rsidR="007B1398" w:rsidRDefault="007B1398" w:rsidP="007B1398"/>
    <w:p w:rsidR="007B1398" w:rsidRDefault="007B1398" w:rsidP="007B1398">
      <w:r>
        <w:t>2.  Správca dane ustanovuje, že od dane zo stavieb a bytov sú oslobodené :</w:t>
      </w:r>
    </w:p>
    <w:p w:rsidR="007B1398" w:rsidRDefault="007B1398" w:rsidP="00A94B79">
      <w:pPr>
        <w:pStyle w:val="Odsekzoznamu"/>
        <w:numPr>
          <w:ilvl w:val="0"/>
          <w:numId w:val="4"/>
        </w:numPr>
        <w:jc w:val="both"/>
      </w:pPr>
      <w:r>
        <w:t>stavby alebo byty slúžiace školám, školským zariadeniam a zdravotníckym zariadeniam, zariadeniam na pracovnú rehabilitáciu a rekvalifikáciu občanov so zmenenou pracovnou schopnosťou, stavby užívané na účely sociálnej pomoci.</w:t>
      </w:r>
    </w:p>
    <w:p w:rsidR="007B1398" w:rsidRDefault="007B1398" w:rsidP="00A94B79">
      <w:pPr>
        <w:jc w:val="both"/>
      </w:pPr>
      <w:r>
        <w:t>Uvedené stavby alebo byty sú oslobodené od dane len, ak sa nevyužívajú na podnikateľskú alebo inú zárobkovú činnosť alebo na prenájom. Ak sa podmienky na oslobodenie od dane vzťahujú na časť stavby, od dane je oslobodená len táto časť.</w:t>
      </w:r>
    </w:p>
    <w:p w:rsidR="00A94B79" w:rsidRDefault="00A94B79" w:rsidP="007B1398"/>
    <w:p w:rsidR="007B1398" w:rsidRPr="003C04FF" w:rsidRDefault="007B1398" w:rsidP="007B1398">
      <w:r w:rsidRPr="003C04FF">
        <w:t>3.   Správca dane poskytne zníženie dane z pozemkov vo výške:</w:t>
      </w:r>
      <w:r w:rsidR="006C0E6E" w:rsidRPr="003C04FF">
        <w:t xml:space="preserve"> </w:t>
      </w:r>
    </w:p>
    <w:p w:rsidR="007B1398" w:rsidRPr="003C04FF" w:rsidRDefault="007B1398" w:rsidP="00A94B79">
      <w:pPr>
        <w:pStyle w:val="Odsekzoznamu"/>
        <w:numPr>
          <w:ilvl w:val="0"/>
          <w:numId w:val="4"/>
        </w:numPr>
        <w:jc w:val="both"/>
      </w:pPr>
      <w:r w:rsidRPr="003C04FF">
        <w:t xml:space="preserve">98 %, ktorých hospodárske využívanie je obmedzené vzhľadom na rokliny, výmole, vysoké medze s kroviskami a  kamením, brehové porasty na nelesných pozemkoch s </w:t>
      </w:r>
      <w:proofErr w:type="spellStart"/>
      <w:r w:rsidRPr="003C04FF">
        <w:t>pôdoochranou</w:t>
      </w:r>
      <w:proofErr w:type="spellEnd"/>
      <w:r w:rsidRPr="003C04FF">
        <w:t xml:space="preserve">, ekologickou alebo krajinotvornou  funkciou. </w:t>
      </w:r>
    </w:p>
    <w:p w:rsidR="007B1398" w:rsidRDefault="007B1398" w:rsidP="007B1398"/>
    <w:p w:rsidR="007B1398" w:rsidRDefault="007B1398" w:rsidP="007B1398">
      <w:r>
        <w:t>4.    Správca dane poskytne zníženie dane zo stavieb vo výške:</w:t>
      </w:r>
    </w:p>
    <w:p w:rsidR="00A94B79" w:rsidRDefault="007B1398" w:rsidP="007B1398">
      <w:pPr>
        <w:pStyle w:val="Odsekzoznamu"/>
        <w:numPr>
          <w:ilvl w:val="0"/>
          <w:numId w:val="5"/>
        </w:numPr>
      </w:pPr>
      <w:r>
        <w:t>50 %, ak je ich využitie obmedzené z dôvodu rozsiahlej rekonštrukcie, stavebnej uzávery,</w:t>
      </w:r>
    </w:p>
    <w:p w:rsidR="00A94B79" w:rsidRDefault="00A94B79" w:rsidP="00A94B79">
      <w:pPr>
        <w:pStyle w:val="Odsekzoznamu"/>
        <w:ind w:left="1020"/>
      </w:pPr>
    </w:p>
    <w:p w:rsidR="007B1398" w:rsidRDefault="007B1398" w:rsidP="007B1398">
      <w:pPr>
        <w:pStyle w:val="Odsekzoznamu"/>
        <w:numPr>
          <w:ilvl w:val="0"/>
          <w:numId w:val="5"/>
        </w:numPr>
        <w:jc w:val="both"/>
      </w:pPr>
      <w:r>
        <w:t>50 % na stavby  na  bývanie  vo vlastníctve občanov starších ako 62 rokov</w:t>
      </w:r>
      <w:r w:rsidRPr="00535A72">
        <w:t xml:space="preserve"> alebo občanov s ťažkým zdravotným postihnutím alebo držiteľov preukazu občana s ťažkým zdravotným postihnutím alebo držiteľov preukazu občana s ťažkým </w:t>
      </w:r>
      <w:r>
        <w:t>zdravotným postihnutím s potrebou sprievodcu, ako aj prevažne alebo úplne bezvládnych občanov, ktoré slúžia na ich trvalé bývanie</w:t>
      </w:r>
      <w:r w:rsidR="003C04FF">
        <w:t>.</w:t>
      </w:r>
    </w:p>
    <w:p w:rsidR="007B1398" w:rsidRDefault="007B1398" w:rsidP="007B1398">
      <w:r>
        <w:t>5.   Správca dane poskytne zníženie dane z  bytov vo výške:</w:t>
      </w:r>
      <w:r>
        <w:tab/>
        <w:t xml:space="preserve">  </w:t>
      </w:r>
    </w:p>
    <w:p w:rsidR="007B1398" w:rsidRDefault="007B1398" w:rsidP="007B1398">
      <w:pPr>
        <w:pStyle w:val="Odsekzoznamu"/>
        <w:numPr>
          <w:ilvl w:val="0"/>
          <w:numId w:val="4"/>
        </w:numPr>
        <w:jc w:val="both"/>
      </w:pPr>
      <w:r>
        <w:t>50 % vo vlastníctve občanov starších ako 62 rokov</w:t>
      </w:r>
      <w:r w:rsidRPr="001C2D15">
        <w:rPr>
          <w:color w:val="FF0000"/>
        </w:rPr>
        <w:t xml:space="preserve"> </w:t>
      </w:r>
      <w:r>
        <w:t>alebo občanov s ťažkým zdravotným postihnutím alebo držiteľov preukazu občana s ťažkým zdravotným postihnutím alebo držiteľov preukazu občana s ťažkým zdravotným postihnutím s potrebou sprievodcu, ako aj prevažne alebo úplne bezvládnych občanov, ktoré slúžia na ich trvalé bývanie</w:t>
      </w:r>
      <w:r w:rsidR="003C04FF">
        <w:t>.</w:t>
      </w:r>
    </w:p>
    <w:p w:rsidR="007B1398" w:rsidRPr="00DD5B32" w:rsidRDefault="007B1398" w:rsidP="00A63E21">
      <w:pPr>
        <w:jc w:val="both"/>
      </w:pPr>
      <w:r w:rsidRPr="00DD5B32">
        <w:t>6.</w:t>
      </w:r>
      <w:r w:rsidR="00A63E21" w:rsidRPr="00DD5B32">
        <w:t xml:space="preserve">   </w:t>
      </w:r>
      <w:r w:rsidRPr="00DD5B32">
        <w:t xml:space="preserve">Daňovníkom, ktorým patrí zníženie dane podľa § 7 ods. 4 b), ods. 5 musia mať </w:t>
      </w:r>
      <w:r w:rsidR="00FC3F33">
        <w:t xml:space="preserve"> </w:t>
      </w:r>
      <w:r w:rsidRPr="00DD5B32">
        <w:t xml:space="preserve">trvalý pobyt </w:t>
      </w:r>
      <w:r w:rsidR="00A63E21" w:rsidRPr="00DD5B32">
        <w:t xml:space="preserve">v </w:t>
      </w:r>
      <w:r w:rsidRPr="00DD5B32">
        <w:t xml:space="preserve">Meste Brezová pod Bradlom a sú povinní predložiť hodnoverný doklad preukazujúci dôvod </w:t>
      </w:r>
      <w:r w:rsidR="00A94B79" w:rsidRPr="00DD5B32">
        <w:t xml:space="preserve"> </w:t>
      </w:r>
      <w:r w:rsidRPr="00DD5B32">
        <w:t>zníženia dane - preukaz ŤZP a ŤZPS, rozhodnutie o</w:t>
      </w:r>
      <w:r w:rsidR="006D7152" w:rsidRPr="00DD5B32">
        <w:t> </w:t>
      </w:r>
      <w:r w:rsidRPr="00DD5B32">
        <w:t>bezvládnosti</w:t>
      </w:r>
      <w:r w:rsidR="006D7152" w:rsidRPr="00DD5B32">
        <w:t>.</w:t>
      </w:r>
    </w:p>
    <w:p w:rsidR="007B1398" w:rsidRDefault="007B1398" w:rsidP="007B1398"/>
    <w:p w:rsidR="007B1398" w:rsidRDefault="007B1398" w:rsidP="00A94B79">
      <w:pPr>
        <w:jc w:val="both"/>
      </w:pPr>
      <w:r>
        <w:t xml:space="preserve">7. </w:t>
      </w:r>
      <w:r w:rsidR="00A94B79">
        <w:t xml:space="preserve">  </w:t>
      </w:r>
      <w:r>
        <w:t>Daňovníkom, ktorým patrí zníženie dane podľa § 7 ods. 3, ods. 4 a), b), ods. 5 v</w:t>
      </w:r>
      <w:r w:rsidR="00A94B79">
        <w:t> </w:t>
      </w:r>
      <w:r>
        <w:t>prípade</w:t>
      </w:r>
      <w:r w:rsidR="00A94B79">
        <w:t xml:space="preserve"> </w:t>
      </w:r>
      <w:r>
        <w:t>spoluvlastníctva sa znižuje daň o výšku pripadajúcu na ich spoluvlastnícky podiel.</w:t>
      </w:r>
    </w:p>
    <w:p w:rsidR="007B1398" w:rsidRDefault="007B1398" w:rsidP="007B1398"/>
    <w:p w:rsidR="007B1398" w:rsidRDefault="007B1398" w:rsidP="007B1398"/>
    <w:p w:rsidR="007B1398" w:rsidRDefault="007B1398" w:rsidP="007B1398"/>
    <w:p w:rsidR="007B1398" w:rsidRDefault="007B1398" w:rsidP="007B1398"/>
    <w:p w:rsidR="00A94B79" w:rsidRPr="00A94B79" w:rsidRDefault="00A94B79" w:rsidP="00A94B79">
      <w:pPr>
        <w:jc w:val="center"/>
        <w:rPr>
          <w:b/>
          <w:bCs/>
        </w:rPr>
      </w:pPr>
      <w:r w:rsidRPr="00A94B79">
        <w:rPr>
          <w:b/>
          <w:bCs/>
        </w:rPr>
        <w:t>§ 8</w:t>
      </w:r>
      <w:r w:rsidRPr="00A94B79">
        <w:rPr>
          <w:b/>
          <w:bCs/>
        </w:rPr>
        <w:br/>
        <w:t>Postup mesta pri vyrubení dane a splatnosť dane z nehnuteľností</w:t>
      </w:r>
    </w:p>
    <w:p w:rsidR="00A94B79" w:rsidRDefault="00A94B79" w:rsidP="00A94B79">
      <w:r>
        <w:t>1.  Mesto Brezová pod Bradlom ako správca dane z nehnuteľností ustanovuje, že daň v úhrne najviac do 1,</w:t>
      </w:r>
      <w:r w:rsidR="00B51179">
        <w:t>99</w:t>
      </w:r>
      <w:r>
        <w:t xml:space="preserve"> € nebude vyrubovať.</w:t>
      </w:r>
    </w:p>
    <w:p w:rsidR="00A94B79" w:rsidRDefault="00A94B79" w:rsidP="00A94B79">
      <w:pPr>
        <w:jc w:val="both"/>
      </w:pPr>
      <w:r>
        <w:t xml:space="preserve">2.  Mesto v zmysle § 81 zák. č. 582/2004 Z. z. vyrubuje daň rozhodnutím na celé zdaňovacie obdobie. Vyrubená daň je splatná do 15 dní odo dňa nadobudnutia právoplatnosti rozhodnutia. </w:t>
      </w:r>
    </w:p>
    <w:p w:rsidR="007B1398" w:rsidRDefault="00A94B79" w:rsidP="00A94B79">
      <w:r>
        <w:t>3. Mesto môže určiť platenie dane v splátkach, pričom splátky dane sú splatné v lehotách určených mestom v rozhodnutí, ktorým sa vyrubuje daň z nehnuteľností.</w:t>
      </w:r>
    </w:p>
    <w:p w:rsidR="00A94B79" w:rsidRDefault="00A94B79" w:rsidP="00A94B79"/>
    <w:p w:rsidR="007B1398" w:rsidRPr="00A94B79" w:rsidRDefault="007B1398" w:rsidP="00A94B79">
      <w:pPr>
        <w:jc w:val="center"/>
        <w:rPr>
          <w:b/>
          <w:bCs/>
        </w:rPr>
      </w:pPr>
      <w:r w:rsidRPr="00A94B79">
        <w:rPr>
          <w:b/>
          <w:bCs/>
        </w:rPr>
        <w:t>§ 9</w:t>
      </w:r>
      <w:r w:rsidR="00A94B79" w:rsidRPr="00A94B79">
        <w:rPr>
          <w:b/>
          <w:bCs/>
        </w:rPr>
        <w:br/>
      </w:r>
      <w:r w:rsidRPr="00A94B79">
        <w:rPr>
          <w:b/>
          <w:bCs/>
        </w:rPr>
        <w:t>Zrušovacie ustanovenia</w:t>
      </w:r>
    </w:p>
    <w:p w:rsidR="007B1398" w:rsidRDefault="007B1398" w:rsidP="00A63E21">
      <w:pPr>
        <w:jc w:val="both"/>
      </w:pPr>
      <w:r>
        <w:t xml:space="preserve">Dňom účinnosti tohto Všeobecne záväzného nariadenia Mesta Brezová pod Bradlom č. </w:t>
      </w:r>
      <w:r w:rsidR="00B51179">
        <w:t>...</w:t>
      </w:r>
      <w:r>
        <w:t>/201</w:t>
      </w:r>
      <w:r w:rsidR="00B51179">
        <w:t>9</w:t>
      </w:r>
      <w:r>
        <w:t xml:space="preserve"> o miestnej dani z nehnuteľností sa zrušuje Všeobecne záväzné nariadenie Mesta Brezová pod Bradlom č. </w:t>
      </w:r>
      <w:r w:rsidR="00B51179">
        <w:t>5</w:t>
      </w:r>
      <w:r>
        <w:t>/20</w:t>
      </w:r>
      <w:r w:rsidR="00B51179">
        <w:t>12</w:t>
      </w:r>
      <w:r>
        <w:t xml:space="preserve"> o miestnej dani z nehnuteľností v znení Dodatku č. 1 k VZN č. </w:t>
      </w:r>
      <w:r w:rsidR="00B51179">
        <w:t>5</w:t>
      </w:r>
      <w:r>
        <w:t>/20</w:t>
      </w:r>
      <w:r w:rsidR="00B51179">
        <w:t>12</w:t>
      </w:r>
      <w:r>
        <w:t>.</w:t>
      </w:r>
    </w:p>
    <w:p w:rsidR="007B1398" w:rsidRDefault="007B1398" w:rsidP="007B1398"/>
    <w:p w:rsidR="007B1398" w:rsidRPr="00A94B79" w:rsidRDefault="007B1398" w:rsidP="00A94B79">
      <w:pPr>
        <w:jc w:val="center"/>
        <w:rPr>
          <w:b/>
          <w:bCs/>
        </w:rPr>
      </w:pPr>
      <w:r w:rsidRPr="00A94B79">
        <w:rPr>
          <w:b/>
          <w:bCs/>
        </w:rPr>
        <w:t>§ 10</w:t>
      </w:r>
      <w:r w:rsidR="00A94B79" w:rsidRPr="00A94B79">
        <w:rPr>
          <w:b/>
          <w:bCs/>
        </w:rPr>
        <w:br/>
      </w:r>
      <w:r w:rsidRPr="00A94B79">
        <w:rPr>
          <w:b/>
          <w:bCs/>
        </w:rPr>
        <w:t>Záverečné ustanovenia</w:t>
      </w:r>
    </w:p>
    <w:p w:rsidR="007B1398" w:rsidRDefault="007B1398" w:rsidP="007B1398"/>
    <w:p w:rsidR="007B1398" w:rsidRDefault="007B1398" w:rsidP="00A94B79">
      <w:pPr>
        <w:pStyle w:val="Odsekzoznamu"/>
        <w:numPr>
          <w:ilvl w:val="0"/>
          <w:numId w:val="6"/>
        </w:numPr>
        <w:jc w:val="both"/>
      </w:pPr>
      <w:r>
        <w:t xml:space="preserve">Toto Všeobecne záväzné nariadenie </w:t>
      </w:r>
      <w:r w:rsidR="00A94B79">
        <w:t>č.    /2019</w:t>
      </w:r>
      <w:r>
        <w:t xml:space="preserve"> o miestnej dani z nehnuteľností schválilo Mestské zastupiteľstvo v Brezovej pod Bradlom na svojom riadnom zasadnutí dňa </w:t>
      </w:r>
      <w:r w:rsidR="00A94B79">
        <w:t>04</w:t>
      </w:r>
      <w:r>
        <w:t>.12.201</w:t>
      </w:r>
      <w:r w:rsidR="00A94B79">
        <w:t>9</w:t>
      </w:r>
      <w:r>
        <w:t xml:space="preserve"> uznesením č. </w:t>
      </w:r>
      <w:r w:rsidR="00A63E21">
        <w:t xml:space="preserve">     /2019</w:t>
      </w:r>
      <w:r>
        <w:t>.</w:t>
      </w:r>
    </w:p>
    <w:p w:rsidR="00A63E21" w:rsidRDefault="00A63E21" w:rsidP="00A63E21">
      <w:pPr>
        <w:pStyle w:val="Odsekzoznamu"/>
        <w:jc w:val="both"/>
      </w:pPr>
    </w:p>
    <w:p w:rsidR="007B1398" w:rsidRDefault="00A94B79" w:rsidP="00A94B79">
      <w:pPr>
        <w:pStyle w:val="Odsekzoznamu"/>
        <w:numPr>
          <w:ilvl w:val="0"/>
          <w:numId w:val="6"/>
        </w:numPr>
        <w:jc w:val="both"/>
      </w:pPr>
      <w:r>
        <w:t xml:space="preserve"> </w:t>
      </w:r>
      <w:r w:rsidR="007B1398">
        <w:t xml:space="preserve">Toto Všeobecne záväzné nariadenie č. </w:t>
      </w:r>
      <w:r w:rsidR="00A63E21">
        <w:t xml:space="preserve">   </w:t>
      </w:r>
      <w:r w:rsidR="007B1398">
        <w:t>/201</w:t>
      </w:r>
      <w:r w:rsidR="00A63E21">
        <w:t>9</w:t>
      </w:r>
      <w:r w:rsidR="007B1398">
        <w:t xml:space="preserve">  o miestnej dani z nehnuteľností nadobúda účinnosť dňa  </w:t>
      </w:r>
      <w:r w:rsidR="00A63E21">
        <w:t>0</w:t>
      </w:r>
      <w:r w:rsidR="007B1398">
        <w:t xml:space="preserve">1. </w:t>
      </w:r>
      <w:r w:rsidR="00A63E21">
        <w:t>0</w:t>
      </w:r>
      <w:r w:rsidR="007B1398">
        <w:t>1. 20</w:t>
      </w:r>
      <w:r w:rsidR="00B51179">
        <w:t>20</w:t>
      </w:r>
      <w:r w:rsidR="007B1398">
        <w:t>.</w:t>
      </w:r>
    </w:p>
    <w:p w:rsidR="007B1398" w:rsidRDefault="007B1398" w:rsidP="007B1398"/>
    <w:p w:rsidR="007B1398" w:rsidRDefault="007B1398" w:rsidP="007B1398"/>
    <w:p w:rsidR="007B1398" w:rsidRDefault="007B1398" w:rsidP="007B1398"/>
    <w:p w:rsidR="007B1398" w:rsidRDefault="007B1398" w:rsidP="007B1398"/>
    <w:p w:rsidR="007B1398" w:rsidRDefault="007B1398" w:rsidP="007B1398"/>
    <w:p w:rsidR="007B1398" w:rsidRDefault="007B1398" w:rsidP="00A63E21">
      <w:pPr>
        <w:ind w:left="5664" w:firstLine="6"/>
      </w:pPr>
      <w:r>
        <w:t xml:space="preserve">Mgr. </w:t>
      </w:r>
      <w:r w:rsidR="00A63E21">
        <w:t xml:space="preserve">Jaroslav </w:t>
      </w:r>
      <w:proofErr w:type="spellStart"/>
      <w:r w:rsidR="00A63E21">
        <w:t>Ciran</w:t>
      </w:r>
      <w:proofErr w:type="spellEnd"/>
      <w:r w:rsidR="00A63E21">
        <w:br/>
      </w:r>
      <w:r>
        <w:t xml:space="preserve">  primátor mesta</w:t>
      </w:r>
    </w:p>
    <w:p w:rsidR="007B1398" w:rsidRDefault="007B1398" w:rsidP="007B1398">
      <w:r>
        <w:t xml:space="preserve">                                                                                                    </w:t>
      </w:r>
    </w:p>
    <w:p w:rsidR="007B1398" w:rsidRDefault="007B1398" w:rsidP="007B1398"/>
    <w:sectPr w:rsidR="007B1398">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C0859" w:rsidRDefault="005C0859" w:rsidP="00A63E21">
      <w:pPr>
        <w:spacing w:after="0" w:line="240" w:lineRule="auto"/>
      </w:pPr>
      <w:r>
        <w:separator/>
      </w:r>
    </w:p>
  </w:endnote>
  <w:endnote w:type="continuationSeparator" w:id="0">
    <w:p w:rsidR="005C0859" w:rsidRDefault="005C0859" w:rsidP="00A63E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libri Light">
    <w:panose1 w:val="020F03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Helvetica">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Arial">
    <w:panose1 w:val="020B0604020202020204"/>
    <w:charset w:val="EE"/>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63E21" w:rsidRDefault="00A63E21">
    <w:pPr>
      <w:pStyle w:val="Pt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63E21" w:rsidRDefault="00A63E21" w:rsidP="00A63E21">
    <w:pPr>
      <w:pStyle w:val="Pta"/>
      <w:jc w:val="right"/>
    </w:pPr>
    <w:r>
      <w:t xml:space="preserve">- </w:t>
    </w:r>
    <w:sdt>
      <w:sdtPr>
        <w:id w:val="-1395115774"/>
        <w:docPartObj>
          <w:docPartGallery w:val="Page Numbers (Bottom of Page)"/>
          <w:docPartUnique/>
        </w:docPartObj>
      </w:sdtPr>
      <w:sdtEndPr/>
      <w:sdtContent>
        <w:r>
          <w:fldChar w:fldCharType="begin"/>
        </w:r>
        <w:r>
          <w:instrText>PAGE   \* MERGEFORMAT</w:instrText>
        </w:r>
        <w:r>
          <w:fldChar w:fldCharType="separate"/>
        </w:r>
        <w:r>
          <w:t>2</w:t>
        </w:r>
        <w:r>
          <w:fldChar w:fldCharType="end"/>
        </w:r>
        <w:r>
          <w:t xml:space="preserve"> -</w:t>
        </w:r>
      </w:sdtContent>
    </w:sdt>
  </w:p>
  <w:p w:rsidR="00A63E21" w:rsidRDefault="00A63E21">
    <w:pPr>
      <w:pStyle w:val="Pt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63E21" w:rsidRDefault="00A63E21">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C0859" w:rsidRDefault="005C0859" w:rsidP="00A63E21">
      <w:pPr>
        <w:spacing w:after="0" w:line="240" w:lineRule="auto"/>
      </w:pPr>
      <w:r>
        <w:separator/>
      </w:r>
    </w:p>
  </w:footnote>
  <w:footnote w:type="continuationSeparator" w:id="0">
    <w:p w:rsidR="005C0859" w:rsidRDefault="005C0859" w:rsidP="00A63E2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63E21" w:rsidRDefault="00A63E21">
    <w:pPr>
      <w:pStyle w:val="Hlavik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63E21" w:rsidRDefault="00A63E21">
    <w:pPr>
      <w:pStyle w:val="Hlavika"/>
    </w:pPr>
  </w:p>
  <w:p w:rsidR="00A63E21" w:rsidRDefault="00A63E21">
    <w:pPr>
      <w:pStyle w:val="Hlavik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63E21" w:rsidRDefault="00A63E21">
    <w:pPr>
      <w:pStyle w:val="Hlavik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4973DB0"/>
    <w:multiLevelType w:val="hybridMultilevel"/>
    <w:tmpl w:val="88F49D9C"/>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 w15:restartNumberingAfterBreak="0">
    <w:nsid w:val="1BE31AAB"/>
    <w:multiLevelType w:val="hybridMultilevel"/>
    <w:tmpl w:val="9B4EA966"/>
    <w:lvl w:ilvl="0" w:tplc="C4F6B7D2">
      <w:start w:val="6"/>
      <w:numFmt w:val="bullet"/>
      <w:lvlText w:val="-"/>
      <w:lvlJc w:val="left"/>
      <w:pPr>
        <w:ind w:left="720" w:hanging="360"/>
      </w:pPr>
      <w:rPr>
        <w:rFonts w:ascii="Calibri" w:eastAsiaTheme="minorHAnsi" w:hAnsi="Calibri" w:cstheme="minorBid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 w15:restartNumberingAfterBreak="0">
    <w:nsid w:val="2D7C3871"/>
    <w:multiLevelType w:val="hybridMultilevel"/>
    <w:tmpl w:val="05168126"/>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 w15:restartNumberingAfterBreak="0">
    <w:nsid w:val="316A79AD"/>
    <w:multiLevelType w:val="hybridMultilevel"/>
    <w:tmpl w:val="804A23D0"/>
    <w:lvl w:ilvl="0" w:tplc="041B0017">
      <w:start w:val="1"/>
      <w:numFmt w:val="lowerLetter"/>
      <w:lvlText w:val="%1)"/>
      <w:lvlJc w:val="left"/>
      <w:pPr>
        <w:ind w:left="1020" w:hanging="360"/>
      </w:pPr>
    </w:lvl>
    <w:lvl w:ilvl="1" w:tplc="041B0019" w:tentative="1">
      <w:start w:val="1"/>
      <w:numFmt w:val="lowerLetter"/>
      <w:lvlText w:val="%2."/>
      <w:lvlJc w:val="left"/>
      <w:pPr>
        <w:ind w:left="1740" w:hanging="360"/>
      </w:pPr>
    </w:lvl>
    <w:lvl w:ilvl="2" w:tplc="041B001B" w:tentative="1">
      <w:start w:val="1"/>
      <w:numFmt w:val="lowerRoman"/>
      <w:lvlText w:val="%3."/>
      <w:lvlJc w:val="right"/>
      <w:pPr>
        <w:ind w:left="2460" w:hanging="180"/>
      </w:pPr>
    </w:lvl>
    <w:lvl w:ilvl="3" w:tplc="041B000F" w:tentative="1">
      <w:start w:val="1"/>
      <w:numFmt w:val="decimal"/>
      <w:lvlText w:val="%4."/>
      <w:lvlJc w:val="left"/>
      <w:pPr>
        <w:ind w:left="3180" w:hanging="360"/>
      </w:pPr>
    </w:lvl>
    <w:lvl w:ilvl="4" w:tplc="041B0019" w:tentative="1">
      <w:start w:val="1"/>
      <w:numFmt w:val="lowerLetter"/>
      <w:lvlText w:val="%5."/>
      <w:lvlJc w:val="left"/>
      <w:pPr>
        <w:ind w:left="3900" w:hanging="360"/>
      </w:pPr>
    </w:lvl>
    <w:lvl w:ilvl="5" w:tplc="041B001B" w:tentative="1">
      <w:start w:val="1"/>
      <w:numFmt w:val="lowerRoman"/>
      <w:lvlText w:val="%6."/>
      <w:lvlJc w:val="right"/>
      <w:pPr>
        <w:ind w:left="4620" w:hanging="180"/>
      </w:pPr>
    </w:lvl>
    <w:lvl w:ilvl="6" w:tplc="041B000F" w:tentative="1">
      <w:start w:val="1"/>
      <w:numFmt w:val="decimal"/>
      <w:lvlText w:val="%7."/>
      <w:lvlJc w:val="left"/>
      <w:pPr>
        <w:ind w:left="5340" w:hanging="360"/>
      </w:pPr>
    </w:lvl>
    <w:lvl w:ilvl="7" w:tplc="041B0019" w:tentative="1">
      <w:start w:val="1"/>
      <w:numFmt w:val="lowerLetter"/>
      <w:lvlText w:val="%8."/>
      <w:lvlJc w:val="left"/>
      <w:pPr>
        <w:ind w:left="6060" w:hanging="360"/>
      </w:pPr>
    </w:lvl>
    <w:lvl w:ilvl="8" w:tplc="041B001B" w:tentative="1">
      <w:start w:val="1"/>
      <w:numFmt w:val="lowerRoman"/>
      <w:lvlText w:val="%9."/>
      <w:lvlJc w:val="right"/>
      <w:pPr>
        <w:ind w:left="6780" w:hanging="180"/>
      </w:pPr>
    </w:lvl>
  </w:abstractNum>
  <w:abstractNum w:abstractNumId="5" w15:restartNumberingAfterBreak="0">
    <w:nsid w:val="53A40E40"/>
    <w:multiLevelType w:val="hybridMultilevel"/>
    <w:tmpl w:val="986CFFDA"/>
    <w:lvl w:ilvl="0" w:tplc="041B000F">
      <w:start w:val="1"/>
      <w:numFmt w:val="decimal"/>
      <w:pStyle w:val="Nadpis1"/>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 w15:restartNumberingAfterBreak="0">
    <w:nsid w:val="5E842C10"/>
    <w:multiLevelType w:val="hybridMultilevel"/>
    <w:tmpl w:val="5CD0EA14"/>
    <w:lvl w:ilvl="0" w:tplc="A3C4321A">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num w:numId="1">
    <w:abstractNumId w:val="5"/>
  </w:num>
  <w:num w:numId="2">
    <w:abstractNumId w:val="3"/>
  </w:num>
  <w:num w:numId="3">
    <w:abstractNumId w:val="0"/>
  </w:num>
  <w:num w:numId="4">
    <w:abstractNumId w:val="1"/>
  </w:num>
  <w:num w:numId="5">
    <w:abstractNumId w:val="4"/>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1398"/>
    <w:rsid w:val="000A7FA7"/>
    <w:rsid w:val="00190D6C"/>
    <w:rsid w:val="001A1F9A"/>
    <w:rsid w:val="001C2D15"/>
    <w:rsid w:val="001E2960"/>
    <w:rsid w:val="002D325E"/>
    <w:rsid w:val="003C04FF"/>
    <w:rsid w:val="00535A72"/>
    <w:rsid w:val="005B0388"/>
    <w:rsid w:val="005C0859"/>
    <w:rsid w:val="006C0E6E"/>
    <w:rsid w:val="006D7152"/>
    <w:rsid w:val="00701497"/>
    <w:rsid w:val="0072437D"/>
    <w:rsid w:val="007B1398"/>
    <w:rsid w:val="0099271D"/>
    <w:rsid w:val="009948CD"/>
    <w:rsid w:val="00A63E21"/>
    <w:rsid w:val="00A94B79"/>
    <w:rsid w:val="00B51179"/>
    <w:rsid w:val="00D34217"/>
    <w:rsid w:val="00DD5B32"/>
    <w:rsid w:val="00FB4B44"/>
    <w:rsid w:val="00FC3F33"/>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B59759"/>
  <w15:chartTrackingRefBased/>
  <w15:docId w15:val="{2A5E4747-9C69-4958-B756-732CAE5320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0A7FA7"/>
  </w:style>
  <w:style w:type="paragraph" w:styleId="Nadpis1">
    <w:name w:val="heading 1"/>
    <w:basedOn w:val="Normlny"/>
    <w:next w:val="Normlny"/>
    <w:link w:val="Nadpis1Char"/>
    <w:qFormat/>
    <w:rsid w:val="00A94B79"/>
    <w:pPr>
      <w:keepNext/>
      <w:numPr>
        <w:numId w:val="1"/>
      </w:numPr>
      <w:suppressAutoHyphens/>
      <w:spacing w:after="0" w:line="240" w:lineRule="auto"/>
      <w:jc w:val="center"/>
      <w:outlineLvl w:val="0"/>
    </w:pPr>
    <w:rPr>
      <w:rFonts w:ascii="Times New Roman" w:eastAsia="Times New Roman" w:hAnsi="Times New Roman" w:cs="Times New Roman"/>
      <w:b/>
      <w:sz w:val="24"/>
      <w:szCs w:val="20"/>
      <w:lang w:eastAsia="zh-CN"/>
    </w:rPr>
  </w:style>
  <w:style w:type="paragraph" w:styleId="Nadpis6">
    <w:name w:val="heading 6"/>
    <w:basedOn w:val="Normlny"/>
    <w:next w:val="Normlny"/>
    <w:link w:val="Nadpis6Char"/>
    <w:uiPriority w:val="9"/>
    <w:semiHidden/>
    <w:unhideWhenUsed/>
    <w:qFormat/>
    <w:rsid w:val="00A94B79"/>
    <w:pPr>
      <w:keepNext/>
      <w:keepLines/>
      <w:spacing w:before="40" w:after="0"/>
      <w:outlineLvl w:val="5"/>
    </w:pPr>
    <w:rPr>
      <w:rFonts w:asciiTheme="majorHAnsi" w:eastAsiaTheme="majorEastAsia" w:hAnsiTheme="majorHAnsi" w:cstheme="majorBidi"/>
      <w:color w:val="1F3763" w:themeColor="accent1" w:themeShade="7F"/>
    </w:rPr>
  </w:style>
  <w:style w:type="paragraph" w:styleId="Nadpis9">
    <w:name w:val="heading 9"/>
    <w:basedOn w:val="Normlny"/>
    <w:next w:val="Normlny"/>
    <w:link w:val="Nadpis9Char"/>
    <w:uiPriority w:val="9"/>
    <w:semiHidden/>
    <w:unhideWhenUsed/>
    <w:qFormat/>
    <w:rsid w:val="00FB4B44"/>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Odsekzoznamu">
    <w:name w:val="List Paragraph"/>
    <w:basedOn w:val="Normlny"/>
    <w:uiPriority w:val="34"/>
    <w:qFormat/>
    <w:rsid w:val="007B1398"/>
    <w:pPr>
      <w:ind w:left="720"/>
      <w:contextualSpacing/>
    </w:pPr>
  </w:style>
  <w:style w:type="paragraph" w:styleId="Zkladntext">
    <w:name w:val="Body Text"/>
    <w:basedOn w:val="Normlny"/>
    <w:link w:val="ZkladntextChar"/>
    <w:rsid w:val="007B1398"/>
    <w:pPr>
      <w:suppressAutoHyphens/>
      <w:spacing w:after="0" w:line="240" w:lineRule="auto"/>
      <w:jc w:val="both"/>
    </w:pPr>
    <w:rPr>
      <w:rFonts w:ascii="Times New Roman" w:eastAsia="Times New Roman" w:hAnsi="Times New Roman" w:cs="Times New Roman"/>
      <w:sz w:val="24"/>
      <w:szCs w:val="20"/>
      <w:lang w:eastAsia="zh-CN"/>
    </w:rPr>
  </w:style>
  <w:style w:type="character" w:customStyle="1" w:styleId="ZkladntextChar">
    <w:name w:val="Základný text Char"/>
    <w:basedOn w:val="Predvolenpsmoodseku"/>
    <w:link w:val="Zkladntext"/>
    <w:rsid w:val="007B1398"/>
    <w:rPr>
      <w:rFonts w:ascii="Times New Roman" w:eastAsia="Times New Roman" w:hAnsi="Times New Roman" w:cs="Times New Roman"/>
      <w:sz w:val="24"/>
      <w:szCs w:val="20"/>
      <w:lang w:eastAsia="zh-CN"/>
    </w:rPr>
  </w:style>
  <w:style w:type="character" w:customStyle="1" w:styleId="Nadpis1Char">
    <w:name w:val="Nadpis 1 Char"/>
    <w:basedOn w:val="Predvolenpsmoodseku"/>
    <w:link w:val="Nadpis1"/>
    <w:rsid w:val="00A94B79"/>
    <w:rPr>
      <w:rFonts w:ascii="Times New Roman" w:eastAsia="Times New Roman" w:hAnsi="Times New Roman" w:cs="Times New Roman"/>
      <w:b/>
      <w:sz w:val="24"/>
      <w:szCs w:val="20"/>
      <w:lang w:eastAsia="zh-CN"/>
    </w:rPr>
  </w:style>
  <w:style w:type="paragraph" w:styleId="Hlavika">
    <w:name w:val="header"/>
    <w:basedOn w:val="Normlny"/>
    <w:link w:val="HlavikaChar"/>
    <w:uiPriority w:val="99"/>
    <w:rsid w:val="00A94B79"/>
    <w:pPr>
      <w:tabs>
        <w:tab w:val="center" w:pos="4536"/>
        <w:tab w:val="right" w:pos="9072"/>
      </w:tabs>
      <w:suppressAutoHyphens/>
      <w:spacing w:after="0" w:line="240" w:lineRule="auto"/>
    </w:pPr>
    <w:rPr>
      <w:rFonts w:ascii="Times New Roman" w:eastAsia="Times New Roman" w:hAnsi="Times New Roman" w:cs="Times New Roman"/>
      <w:sz w:val="20"/>
      <w:szCs w:val="20"/>
      <w:lang w:eastAsia="zh-CN"/>
    </w:rPr>
  </w:style>
  <w:style w:type="character" w:customStyle="1" w:styleId="HlavikaChar">
    <w:name w:val="Hlavička Char"/>
    <w:basedOn w:val="Predvolenpsmoodseku"/>
    <w:link w:val="Hlavika"/>
    <w:uiPriority w:val="99"/>
    <w:rsid w:val="00A94B79"/>
    <w:rPr>
      <w:rFonts w:ascii="Times New Roman" w:eastAsia="Times New Roman" w:hAnsi="Times New Roman" w:cs="Times New Roman"/>
      <w:sz w:val="20"/>
      <w:szCs w:val="20"/>
      <w:lang w:eastAsia="zh-CN"/>
    </w:rPr>
  </w:style>
  <w:style w:type="character" w:customStyle="1" w:styleId="Nadpis6Char">
    <w:name w:val="Nadpis 6 Char"/>
    <w:basedOn w:val="Predvolenpsmoodseku"/>
    <w:link w:val="Nadpis6"/>
    <w:uiPriority w:val="9"/>
    <w:semiHidden/>
    <w:rsid w:val="00A94B79"/>
    <w:rPr>
      <w:rFonts w:asciiTheme="majorHAnsi" w:eastAsiaTheme="majorEastAsia" w:hAnsiTheme="majorHAnsi" w:cstheme="majorBidi"/>
      <w:color w:val="1F3763" w:themeColor="accent1" w:themeShade="7F"/>
    </w:rPr>
  </w:style>
  <w:style w:type="paragraph" w:customStyle="1" w:styleId="Odstavecseseznamem">
    <w:name w:val="Odstavec se seznamem"/>
    <w:basedOn w:val="Normlny"/>
    <w:rsid w:val="00A94B79"/>
    <w:pPr>
      <w:suppressAutoHyphens/>
      <w:spacing w:after="200" w:line="276" w:lineRule="auto"/>
      <w:ind w:left="720"/>
    </w:pPr>
    <w:rPr>
      <w:rFonts w:ascii="Calibri" w:eastAsia="Calibri" w:hAnsi="Calibri" w:cs="Calibri"/>
      <w:lang w:eastAsia="zh-CN"/>
    </w:rPr>
  </w:style>
  <w:style w:type="paragraph" w:styleId="Pta">
    <w:name w:val="footer"/>
    <w:basedOn w:val="Normlny"/>
    <w:link w:val="PtaChar"/>
    <w:uiPriority w:val="99"/>
    <w:unhideWhenUsed/>
    <w:rsid w:val="00A63E21"/>
    <w:pPr>
      <w:tabs>
        <w:tab w:val="center" w:pos="4536"/>
        <w:tab w:val="right" w:pos="9072"/>
      </w:tabs>
      <w:spacing w:after="0" w:line="240" w:lineRule="auto"/>
    </w:pPr>
  </w:style>
  <w:style w:type="character" w:customStyle="1" w:styleId="PtaChar">
    <w:name w:val="Päta Char"/>
    <w:basedOn w:val="Predvolenpsmoodseku"/>
    <w:link w:val="Pta"/>
    <w:uiPriority w:val="99"/>
    <w:rsid w:val="00A63E21"/>
  </w:style>
  <w:style w:type="paragraph" w:styleId="Textbubliny">
    <w:name w:val="Balloon Text"/>
    <w:basedOn w:val="Normlny"/>
    <w:link w:val="TextbublinyChar"/>
    <w:uiPriority w:val="99"/>
    <w:semiHidden/>
    <w:unhideWhenUsed/>
    <w:rsid w:val="00190D6C"/>
    <w:pPr>
      <w:spacing w:after="0" w:line="240" w:lineRule="auto"/>
    </w:pPr>
    <w:rPr>
      <w:rFonts w:ascii="Segoe UI" w:hAnsi="Segoe UI" w:cs="Segoe UI"/>
      <w:sz w:val="18"/>
      <w:szCs w:val="18"/>
    </w:rPr>
  </w:style>
  <w:style w:type="character" w:customStyle="1" w:styleId="TextbublinyChar">
    <w:name w:val="Text bubliny Char"/>
    <w:basedOn w:val="Predvolenpsmoodseku"/>
    <w:link w:val="Textbubliny"/>
    <w:uiPriority w:val="99"/>
    <w:semiHidden/>
    <w:rsid w:val="00190D6C"/>
    <w:rPr>
      <w:rFonts w:ascii="Segoe UI" w:hAnsi="Segoe UI" w:cs="Segoe UI"/>
      <w:sz w:val="18"/>
      <w:szCs w:val="18"/>
    </w:rPr>
  </w:style>
  <w:style w:type="character" w:customStyle="1" w:styleId="Nadpis9Char">
    <w:name w:val="Nadpis 9 Char"/>
    <w:basedOn w:val="Predvolenpsmoodseku"/>
    <w:link w:val="Nadpis9"/>
    <w:uiPriority w:val="9"/>
    <w:semiHidden/>
    <w:rsid w:val="00FB4B44"/>
    <w:rPr>
      <w:rFonts w:asciiTheme="majorHAnsi" w:eastAsiaTheme="majorEastAsia" w:hAnsiTheme="majorHAnsi" w:cstheme="majorBidi"/>
      <w:i/>
      <w:iCs/>
      <w:color w:val="272727" w:themeColor="text1" w:themeTint="D8"/>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7</Pages>
  <Words>1602</Words>
  <Characters>9137</Characters>
  <Application>Microsoft Office Word</Application>
  <DocSecurity>0</DocSecurity>
  <Lines>76</Lines>
  <Paragraphs>21</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10718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kontrolor</dc:creator>
  <cp:keywords/>
  <dc:description/>
  <cp:lastModifiedBy>kontrolor</cp:lastModifiedBy>
  <cp:revision>3</cp:revision>
  <cp:lastPrinted>2019-11-18T09:05:00Z</cp:lastPrinted>
  <dcterms:created xsi:type="dcterms:W3CDTF">2019-11-18T09:05:00Z</dcterms:created>
  <dcterms:modified xsi:type="dcterms:W3CDTF">2019-11-18T09:06:00Z</dcterms:modified>
</cp:coreProperties>
</file>